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Numero dell'avviso nella GU S: [ ][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9F0C08" w14:textId="7D2C89AD" w:rsidR="0023586F" w:rsidRPr="00D5728D" w:rsidRDefault="00EA7ACE">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AMSC S.p.A.</w:t>
            </w:r>
          </w:p>
          <w:p w14:paraId="3A9D64ED" w14:textId="205FAB7E" w:rsidR="0023586F" w:rsidRPr="0017689C" w:rsidRDefault="00EA7ACE">
            <w:pPr>
              <w:suppressAutoHyphens/>
              <w:spacing w:before="120" w:after="120" w:line="240" w:lineRule="auto"/>
              <w:rPr>
                <w:rFonts w:ascii="Arial" w:eastAsia="Arial" w:hAnsi="Arial" w:cs="Arial"/>
                <w:b/>
                <w:color w:val="000000"/>
                <w:sz w:val="14"/>
              </w:rPr>
            </w:pPr>
            <w:r w:rsidRPr="00EA7ACE">
              <w:rPr>
                <w:rFonts w:ascii="Arial" w:eastAsia="Arial" w:hAnsi="Arial" w:cs="Arial"/>
                <w:bCs/>
                <w:color w:val="000000"/>
                <w:sz w:val="14"/>
              </w:rPr>
              <w:t>02279540120</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315BF39E" w:rsidR="0023586F" w:rsidRPr="00D5728D" w:rsidRDefault="00EA7ACE" w:rsidP="00EA7ACE">
            <w:pPr>
              <w:suppressAutoHyphens/>
              <w:spacing w:before="120" w:after="120" w:line="240" w:lineRule="auto"/>
              <w:jc w:val="both"/>
              <w:rPr>
                <w:rFonts w:ascii="Arial" w:eastAsia="Arial" w:hAnsi="Arial" w:cs="Arial"/>
                <w:bCs/>
                <w:color w:val="000000"/>
                <w:sz w:val="14"/>
              </w:rPr>
            </w:pPr>
            <w:bookmarkStart w:id="0" w:name="_Hlk26266475"/>
            <w:r w:rsidRPr="00EA7ACE">
              <w:rPr>
                <w:rFonts w:ascii="Arial" w:eastAsia="Arial" w:hAnsi="Arial" w:cs="Arial"/>
                <w:bCs/>
                <w:color w:val="000000"/>
                <w:sz w:val="14"/>
              </w:rPr>
              <w:t xml:space="preserve">PROCEDURA APERTA PER L’AFFIDAMENTO </w:t>
            </w:r>
            <w:bookmarkEnd w:id="0"/>
            <w:r w:rsidRPr="00EA7ACE">
              <w:rPr>
                <w:rFonts w:ascii="Arial" w:eastAsia="Arial" w:hAnsi="Arial" w:cs="Arial"/>
                <w:bCs/>
                <w:color w:val="000000"/>
                <w:sz w:val="14"/>
              </w:rPr>
              <w:t>DEI SERVIZI DI TESORERIA IN FAVORE DI AMSC S.P.A.</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B7E881" w14:textId="542EA9A2" w:rsidR="0023586F" w:rsidRPr="0017689C" w:rsidRDefault="00D5728D">
            <w:pPr>
              <w:suppressAutoHyphens/>
              <w:spacing w:before="120" w:after="120" w:line="240" w:lineRule="auto"/>
              <w:rPr>
                <w:rFonts w:ascii="Arial" w:eastAsia="Arial" w:hAnsi="Arial" w:cs="Arial"/>
                <w:bCs/>
                <w:color w:val="000000"/>
                <w:sz w:val="14"/>
              </w:rPr>
            </w:pPr>
            <w:r w:rsidRPr="0017689C">
              <w:rPr>
                <w:rFonts w:ascii="Arial" w:eastAsia="Arial" w:hAnsi="Arial" w:cs="Arial"/>
                <w:bCs/>
                <w:color w:val="000000"/>
                <w:sz w:val="14"/>
              </w:rPr>
              <w:t xml:space="preserve">CIG </w:t>
            </w:r>
            <w:bookmarkStart w:id="1" w:name="_Hlk41292897"/>
            <w:r w:rsidR="001421B9" w:rsidRPr="001421B9">
              <w:rPr>
                <w:rFonts w:ascii="Arial" w:eastAsia="Arial" w:hAnsi="Arial" w:cs="Arial"/>
                <w:bCs/>
                <w:color w:val="000000"/>
                <w:sz w:val="14"/>
              </w:rPr>
              <w:t>8277889A18</w:t>
            </w:r>
            <w:bookmarkEnd w:id="1"/>
          </w:p>
          <w:p w14:paraId="0E5F7D4D" w14:textId="6A9DA0FF" w:rsidR="0023586F" w:rsidRDefault="00D5728D">
            <w:pPr>
              <w:suppressAutoHyphens/>
              <w:spacing w:before="120" w:after="120" w:line="240" w:lineRule="auto"/>
            </w:pPr>
            <w:r>
              <w:rPr>
                <w:rFonts w:ascii="Arial" w:eastAsia="Arial" w:hAnsi="Arial" w:cs="Arial"/>
                <w:bCs/>
                <w:color w:val="000000"/>
                <w:sz w:val="14"/>
              </w:rPr>
              <w:t>-</w:t>
            </w:r>
            <w:r w:rsidR="00500433">
              <w:rPr>
                <w:rFonts w:ascii="Times New Roman" w:eastAsia="Times New Roman" w:hAnsi="Times New Roman" w:cs="Times New Roman"/>
                <w:color w:val="FF0000"/>
                <w:sz w:val="2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r>
              <w:rPr>
                <w:rFonts w:ascii="Arial" w:eastAsia="Arial" w:hAnsi="Arial" w:cs="Arial"/>
                <w:color w:val="00000A"/>
                <w:sz w:val="14"/>
              </w:rPr>
              <w:t>[ ]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Default="00500433">
            <w:pPr>
              <w:suppressAutoHyphens/>
              <w:spacing w:before="120" w:after="0" w:line="240" w:lineRule="auto"/>
              <w:jc w:val="both"/>
              <w:rPr>
                <w:rFonts w:ascii="Arial" w:eastAsia="Arial" w:hAnsi="Arial" w:cs="Arial"/>
                <w:b/>
                <w:strike/>
                <w:color w:val="000000"/>
                <w:sz w:val="14"/>
              </w:rPr>
            </w:pPr>
            <w:r>
              <w:rPr>
                <w:rFonts w:ascii="Arial" w:eastAsia="Arial" w:hAnsi="Arial" w:cs="Arial"/>
                <w:b/>
                <w:strike/>
                <w:color w:val="000000"/>
                <w:sz w:val="14"/>
              </w:rPr>
              <w:t xml:space="preserve">Solo se l'appalto è riservato </w:t>
            </w:r>
            <w:r>
              <w:rPr>
                <w:rFonts w:ascii="Arial" w:eastAsia="Arial" w:hAnsi="Arial" w:cs="Arial"/>
                <w:strike/>
                <w:color w:val="000000"/>
                <w:sz w:val="14"/>
              </w:rPr>
              <w:t>()</w:t>
            </w:r>
            <w:r>
              <w:rPr>
                <w:rFonts w:ascii="Arial" w:eastAsia="Arial" w:hAnsi="Arial" w:cs="Arial"/>
                <w:b/>
                <w:strike/>
                <w:color w:val="000000"/>
                <w:sz w:val="14"/>
              </w:rPr>
              <w:t xml:space="preserve">: </w:t>
            </w:r>
            <w:r>
              <w:rPr>
                <w:rFonts w:ascii="Arial" w:eastAsia="Arial" w:hAnsi="Arial" w:cs="Arial"/>
                <w:strike/>
                <w:color w:val="000000"/>
                <w:sz w:val="14"/>
              </w:rPr>
              <w:t>l'operatore economico è un laboratorio protetto, un' "impresa sociale" () o provvede all'esecuzione del contratto nel contesto di programmi di lavoro protetti (articolo 112 del Codice)?</w:t>
            </w:r>
          </w:p>
          <w:p w14:paraId="30F38DB3" w14:textId="77777777" w:rsidR="0023586F" w:rsidRDefault="0023586F">
            <w:pPr>
              <w:suppressAutoHyphens/>
              <w:spacing w:after="0" w:line="240" w:lineRule="auto"/>
              <w:rPr>
                <w:rFonts w:ascii="Arial" w:eastAsia="Arial" w:hAnsi="Arial" w:cs="Arial"/>
                <w:b/>
                <w:strike/>
                <w:color w:val="000000"/>
                <w:sz w:val="14"/>
              </w:rPr>
            </w:pPr>
          </w:p>
          <w:p w14:paraId="0A8FD157"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b/>
                <w:strike/>
                <w:color w:val="000000"/>
                <w:sz w:val="14"/>
              </w:rPr>
              <w:t>In caso affermativo,</w:t>
            </w:r>
          </w:p>
          <w:p w14:paraId="4A5EAAC1" w14:textId="77777777" w:rsidR="0023586F" w:rsidRDefault="0023586F">
            <w:pPr>
              <w:suppressAutoHyphens/>
              <w:spacing w:after="0" w:line="240" w:lineRule="auto"/>
              <w:rPr>
                <w:rFonts w:ascii="Arial" w:eastAsia="Arial" w:hAnsi="Arial" w:cs="Arial"/>
                <w:strike/>
                <w:color w:val="000000"/>
                <w:sz w:val="14"/>
              </w:rPr>
            </w:pPr>
          </w:p>
          <w:p w14:paraId="2CC99823"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strike/>
                <w:color w:val="000000"/>
                <w:sz w:val="14"/>
              </w:rPr>
              <w:t>qual è la percentuale corrispondente di lavoratori con disabilità o svantaggiati?</w:t>
            </w:r>
          </w:p>
          <w:p w14:paraId="4CDE5161" w14:textId="77777777" w:rsidR="0023586F" w:rsidRDefault="00500433">
            <w:pPr>
              <w:suppressAutoHyphens/>
              <w:spacing w:before="120" w:after="120" w:line="240" w:lineRule="auto"/>
              <w:jc w:val="both"/>
            </w:pPr>
            <w:r>
              <w:rPr>
                <w:rFonts w:ascii="Arial" w:eastAsia="Arial" w:hAnsi="Arial" w:cs="Arial"/>
                <w:strike/>
                <w:color w:val="000000"/>
                <w:sz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Default="00500433">
            <w:pPr>
              <w:suppressAutoHyphens/>
              <w:spacing w:before="120" w:after="0" w:line="240" w:lineRule="auto"/>
              <w:rPr>
                <w:rFonts w:ascii="Arial" w:eastAsia="Arial" w:hAnsi="Arial" w:cs="Arial"/>
                <w:strike/>
                <w:color w:val="00000A"/>
                <w:sz w:val="14"/>
              </w:rPr>
            </w:pPr>
            <w:r>
              <w:rPr>
                <w:rFonts w:ascii="Arial" w:eastAsia="Arial" w:hAnsi="Arial" w:cs="Arial"/>
                <w:strike/>
                <w:color w:val="00000A"/>
                <w:sz w:val="14"/>
              </w:rPr>
              <w:t>[ ] Sì [ ] No</w:t>
            </w:r>
            <w:r>
              <w:rPr>
                <w:rFonts w:ascii="Arial Unicode MS" w:eastAsia="Arial Unicode MS" w:hAnsi="Arial Unicode MS" w:cs="Arial Unicode MS"/>
                <w:strike/>
                <w:color w:val="00000A"/>
                <w:sz w:val="14"/>
              </w:rPr>
              <w:br/>
            </w:r>
          </w:p>
          <w:p w14:paraId="6ED32F29" w14:textId="77777777" w:rsidR="0023586F" w:rsidRDefault="0023586F">
            <w:pPr>
              <w:suppressAutoHyphens/>
              <w:spacing w:after="0" w:line="240" w:lineRule="auto"/>
              <w:rPr>
                <w:rFonts w:ascii="Arial" w:eastAsia="Arial" w:hAnsi="Arial" w:cs="Arial"/>
                <w:strike/>
                <w:color w:val="00000A"/>
                <w:sz w:val="14"/>
              </w:rPr>
            </w:pPr>
          </w:p>
          <w:p w14:paraId="36C5309B" w14:textId="77777777" w:rsidR="0023586F" w:rsidRDefault="0023586F">
            <w:pPr>
              <w:suppressAutoHyphens/>
              <w:spacing w:after="0" w:line="240" w:lineRule="auto"/>
              <w:rPr>
                <w:rFonts w:ascii="Arial" w:eastAsia="Arial" w:hAnsi="Arial" w:cs="Arial"/>
                <w:strike/>
                <w:color w:val="00000A"/>
                <w:sz w:val="14"/>
              </w:rPr>
            </w:pPr>
          </w:p>
          <w:p w14:paraId="45E675C3" w14:textId="77777777" w:rsidR="0023586F" w:rsidRDefault="0023586F">
            <w:pPr>
              <w:suppressAutoHyphens/>
              <w:spacing w:after="0" w:line="240" w:lineRule="auto"/>
              <w:rPr>
                <w:rFonts w:ascii="Arial" w:eastAsia="Arial" w:hAnsi="Arial" w:cs="Arial"/>
                <w:strike/>
                <w:color w:val="00000A"/>
                <w:sz w:val="14"/>
              </w:rPr>
            </w:pPr>
          </w:p>
          <w:p w14:paraId="3540904F" w14:textId="77777777" w:rsidR="0023586F" w:rsidRDefault="0023586F">
            <w:pPr>
              <w:suppressAutoHyphens/>
              <w:spacing w:after="0" w:line="240" w:lineRule="auto"/>
              <w:rPr>
                <w:rFonts w:ascii="Arial" w:eastAsia="Arial" w:hAnsi="Arial" w:cs="Arial"/>
                <w:strike/>
                <w:color w:val="00000A"/>
                <w:sz w:val="14"/>
              </w:rPr>
            </w:pPr>
          </w:p>
          <w:p w14:paraId="08ECF1B5" w14:textId="77777777" w:rsidR="0023586F" w:rsidRDefault="00500433">
            <w:pPr>
              <w:suppressAutoHyphens/>
              <w:spacing w:after="0" w:line="240" w:lineRule="auto"/>
              <w:rPr>
                <w:rFonts w:ascii="Arial" w:eastAsia="Arial" w:hAnsi="Arial" w:cs="Arial"/>
                <w:strike/>
                <w:color w:val="00000A"/>
                <w:sz w:val="14"/>
              </w:rPr>
            </w:pPr>
            <w:r>
              <w:rPr>
                <w:rFonts w:ascii="Arial" w:eastAsia="Arial" w:hAnsi="Arial" w:cs="Arial"/>
                <w:strike/>
                <w:color w:val="00000A"/>
                <w:sz w:val="14"/>
              </w:rPr>
              <w:t>[……………]</w:t>
            </w:r>
          </w:p>
          <w:p w14:paraId="0501596A" w14:textId="77777777" w:rsidR="0023586F" w:rsidRDefault="0023586F">
            <w:pPr>
              <w:suppressAutoHyphens/>
              <w:spacing w:after="0" w:line="240" w:lineRule="auto"/>
              <w:rPr>
                <w:rFonts w:ascii="Arial" w:eastAsia="Arial" w:hAnsi="Arial" w:cs="Arial"/>
                <w:strike/>
                <w:color w:val="00000A"/>
                <w:sz w:val="14"/>
              </w:rPr>
            </w:pPr>
          </w:p>
          <w:p w14:paraId="1FCFF4E0" w14:textId="77777777" w:rsidR="0023586F" w:rsidRDefault="0023586F">
            <w:pPr>
              <w:suppressAutoHyphens/>
              <w:spacing w:after="0" w:line="240" w:lineRule="auto"/>
              <w:rPr>
                <w:rFonts w:ascii="Arial" w:eastAsia="Arial" w:hAnsi="Arial" w:cs="Arial"/>
                <w:strike/>
                <w:color w:val="00000A"/>
                <w:sz w:val="14"/>
              </w:rPr>
            </w:pPr>
          </w:p>
          <w:p w14:paraId="07F20627" w14:textId="77777777" w:rsidR="0023586F" w:rsidRDefault="0023586F">
            <w:pPr>
              <w:suppressAutoHyphens/>
              <w:spacing w:after="0" w:line="240" w:lineRule="auto"/>
              <w:rPr>
                <w:rFonts w:ascii="Arial" w:eastAsia="Arial" w:hAnsi="Arial" w:cs="Arial"/>
                <w:strike/>
                <w:color w:val="00000A"/>
                <w:sz w:val="14"/>
              </w:rPr>
            </w:pPr>
          </w:p>
          <w:p w14:paraId="6AE2B24C" w14:textId="77777777" w:rsidR="0023586F" w:rsidRDefault="00500433">
            <w:pPr>
              <w:suppressAutoHyphens/>
              <w:spacing w:after="0" w:line="240" w:lineRule="auto"/>
            </w:pPr>
            <w:r>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Se pertinente: l'operatore economico è iscritto in un elenco ufficiale di  imprenditori,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Rispondere compilando le altre parti di questa sezione, la sezione B e, ove pertinente, la sezione C della presente parte, la parte III, la  parte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e) [ ]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Default="00500433">
            <w:pPr>
              <w:suppressAutoHyphens/>
              <w:spacing w:before="120" w:after="120" w:line="240" w:lineRule="auto"/>
              <w:jc w:val="both"/>
              <w:rPr>
                <w:rFonts w:ascii="Times New Roman" w:eastAsia="Times New Roman" w:hAnsi="Times New Roman" w:cs="Times New Roman"/>
                <w:strike/>
                <w:color w:val="00000A"/>
                <w:sz w:val="24"/>
              </w:rPr>
            </w:pPr>
            <w:r>
              <w:rPr>
                <w:rFonts w:ascii="Arial" w:eastAsia="Arial" w:hAnsi="Arial" w:cs="Arial"/>
                <w:strike/>
                <w:color w:val="000000"/>
                <w:sz w:val="14"/>
              </w:rPr>
              <w:t xml:space="preserve">Se pertinente: l'operatore economico, in caso di contratti di lavori pubblici di importo superiore a 150.000 euro, è in possesso di attestazione rilasciata da Società Organismi di </w:t>
            </w:r>
            <w:r>
              <w:rPr>
                <w:rFonts w:ascii="Arial" w:eastAsia="Arial" w:hAnsi="Arial" w:cs="Arial"/>
                <w:strike/>
                <w:color w:val="000000"/>
                <w:sz w:val="14"/>
              </w:rPr>
              <w:lastRenderedPageBreak/>
              <w:t>Attestazione (SOA), ai sensi dell’articolo 84 del Codice (settori ordinari)?</w:t>
            </w:r>
          </w:p>
          <w:p w14:paraId="44F4465D"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ovvero,</w:t>
            </w:r>
          </w:p>
          <w:p w14:paraId="6A3C2AE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In caso affermativo:</w:t>
            </w:r>
          </w:p>
          <w:p w14:paraId="19CB0817" w14:textId="77777777" w:rsidR="0023586F"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233EDC9D" w14:textId="77777777" w:rsidR="0023586F"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7709E06A" w14:textId="77777777" w:rsidR="0023586F"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Default="00500433">
            <w:pPr>
              <w:suppressAutoHyphens/>
              <w:spacing w:before="120" w:after="120" w:line="240" w:lineRule="auto"/>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Default="0023586F">
            <w:pPr>
              <w:suppressAutoHyphens/>
              <w:spacing w:before="120" w:after="120" w:line="240" w:lineRule="auto"/>
              <w:rPr>
                <w:rFonts w:ascii="Arial" w:eastAsia="Arial" w:hAnsi="Arial" w:cs="Arial"/>
                <w:strike/>
                <w:color w:val="000000"/>
                <w:sz w:val="14"/>
              </w:rPr>
            </w:pPr>
          </w:p>
          <w:p w14:paraId="17E98110"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7408EEF1" w14:textId="77777777" w:rsidR="0023586F" w:rsidRDefault="0023586F">
            <w:pPr>
              <w:suppressAutoHyphens/>
              <w:spacing w:after="0" w:line="240" w:lineRule="auto"/>
              <w:rPr>
                <w:rFonts w:ascii="Arial" w:eastAsia="Arial" w:hAnsi="Arial" w:cs="Arial"/>
                <w:strike/>
                <w:color w:val="000000"/>
                <w:sz w:val="14"/>
              </w:rPr>
            </w:pPr>
          </w:p>
          <w:p w14:paraId="15C3933B" w14:textId="77777777" w:rsidR="0023586F" w:rsidRDefault="0023586F">
            <w:pPr>
              <w:suppressAutoHyphens/>
              <w:spacing w:after="0" w:line="240" w:lineRule="auto"/>
              <w:rPr>
                <w:rFonts w:ascii="Arial" w:eastAsia="Arial" w:hAnsi="Arial" w:cs="Arial"/>
                <w:strike/>
                <w:color w:val="000000"/>
                <w:sz w:val="14"/>
              </w:rPr>
            </w:pPr>
          </w:p>
          <w:p w14:paraId="0AF405B2"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4E8B272C" w14:textId="77777777" w:rsidR="0023586F" w:rsidRDefault="0023586F">
            <w:pPr>
              <w:suppressAutoHyphens/>
              <w:spacing w:after="0" w:line="240" w:lineRule="auto"/>
              <w:rPr>
                <w:rFonts w:ascii="Arial" w:eastAsia="Arial" w:hAnsi="Arial" w:cs="Arial"/>
                <w:strike/>
                <w:color w:val="000000"/>
                <w:sz w:val="14"/>
              </w:rPr>
            </w:pPr>
          </w:p>
          <w:p w14:paraId="4B6AB4F3" w14:textId="77777777" w:rsidR="0023586F" w:rsidRDefault="0023586F">
            <w:pPr>
              <w:suppressAutoHyphens/>
              <w:spacing w:after="0" w:line="240" w:lineRule="auto"/>
              <w:rPr>
                <w:rFonts w:ascii="Arial" w:eastAsia="Arial" w:hAnsi="Arial" w:cs="Arial"/>
                <w:strike/>
                <w:color w:val="000000"/>
                <w:sz w:val="14"/>
              </w:rPr>
            </w:pPr>
          </w:p>
          <w:p w14:paraId="57ACB2AE" w14:textId="77777777" w:rsidR="0023586F" w:rsidRDefault="0023586F">
            <w:pPr>
              <w:suppressAutoHyphens/>
              <w:spacing w:after="0" w:line="240" w:lineRule="auto"/>
              <w:rPr>
                <w:rFonts w:ascii="Arial" w:eastAsia="Arial" w:hAnsi="Arial" w:cs="Arial"/>
                <w:strike/>
                <w:color w:val="000000"/>
                <w:sz w:val="14"/>
              </w:rPr>
            </w:pPr>
          </w:p>
          <w:p w14:paraId="174FA657" w14:textId="77777777" w:rsidR="0023586F" w:rsidRDefault="0023586F">
            <w:pPr>
              <w:suppressAutoHyphens/>
              <w:spacing w:after="0" w:line="240" w:lineRule="auto"/>
              <w:rPr>
                <w:rFonts w:ascii="Arial" w:eastAsia="Arial" w:hAnsi="Arial" w:cs="Arial"/>
                <w:strike/>
                <w:color w:val="000000"/>
                <w:sz w:val="14"/>
              </w:rPr>
            </w:pPr>
          </w:p>
          <w:p w14:paraId="65AD0503" w14:textId="77777777" w:rsidR="0023586F" w:rsidRDefault="00500433">
            <w:pPr>
              <w:numPr>
                <w:ilvl w:val="0"/>
                <w:numId w:val="3"/>
              </w:numPr>
              <w:suppressAutoHyphens/>
              <w:spacing w:after="0" w:line="240" w:lineRule="auto"/>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39A620C7" w14:textId="77777777" w:rsidR="0023586F" w:rsidRDefault="0023586F">
            <w:pPr>
              <w:suppressAutoHyphens/>
              <w:spacing w:after="0" w:line="240" w:lineRule="auto"/>
              <w:ind w:left="850"/>
              <w:rPr>
                <w:rFonts w:ascii="Arial" w:eastAsia="Arial" w:hAnsi="Arial" w:cs="Arial"/>
                <w:strike/>
                <w:color w:val="000000"/>
                <w:sz w:val="14"/>
              </w:rPr>
            </w:pPr>
          </w:p>
          <w:p w14:paraId="35444038" w14:textId="77777777" w:rsidR="0023586F" w:rsidRDefault="0023586F">
            <w:pPr>
              <w:suppressAutoHyphens/>
              <w:spacing w:after="0" w:line="240" w:lineRule="auto"/>
              <w:ind w:left="850"/>
              <w:rPr>
                <w:rFonts w:ascii="Arial" w:eastAsia="Arial" w:hAnsi="Arial" w:cs="Arial"/>
                <w:strike/>
                <w:color w:val="000000"/>
                <w:sz w:val="14"/>
              </w:rPr>
            </w:pPr>
          </w:p>
          <w:p w14:paraId="16607A97"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0E4BA8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079D7807"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304C836C" w14:textId="77777777" w:rsidR="0023586F" w:rsidRDefault="0023586F">
            <w:pPr>
              <w:suppressAutoHyphens/>
              <w:spacing w:after="0" w:line="240" w:lineRule="auto"/>
              <w:rPr>
                <w:rFonts w:ascii="Arial" w:eastAsia="Arial" w:hAnsi="Arial" w:cs="Arial"/>
                <w:strike/>
                <w:color w:val="000000"/>
                <w:sz w:val="14"/>
              </w:rPr>
            </w:pPr>
          </w:p>
          <w:p w14:paraId="025A9BF5"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d) [ ] Sì [ ] No</w:t>
            </w:r>
          </w:p>
          <w:p w14:paraId="691DB1AF" w14:textId="77777777" w:rsidR="0023586F"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del Codice  (capofila, responsabile di compiti specifici,ecc.):</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EA7ACE" w:rsidRDefault="00500433">
            <w:pPr>
              <w:suppressAutoHyphens/>
              <w:spacing w:before="120" w:after="0" w:line="240" w:lineRule="auto"/>
              <w:rPr>
                <w:strike/>
              </w:rPr>
            </w:pPr>
            <w:r w:rsidRPr="00EA7ACE">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]Sì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D5728D" w:rsidRDefault="00500433">
            <w:pPr>
              <w:suppressAutoHyphens/>
              <w:spacing w:before="120" w:after="120" w:line="240" w:lineRule="auto"/>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 ]Sì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D5728D" w:rsidRDefault="00500433">
            <w:pPr>
              <w:suppressAutoHyphens/>
              <w:spacing w:before="120" w:after="120" w:line="240" w:lineRule="auto"/>
            </w:pPr>
            <w:r w:rsidRPr="00D5728D">
              <w:rPr>
                <w:rFonts w:ascii="Arial" w:eastAsia="Arial" w:hAnsi="Arial" w:cs="Arial"/>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Corruzione()</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Frode();</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Lavoro minorile e altre forme di tratta di esseri umani()</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a) Data:[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 xml:space="preserve">(autodisciplina o “Self-Cleaning”,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r>
              <w:rPr>
                <w:rFonts w:ascii="Arial" w:eastAsia="Arial" w:hAnsi="Arial" w:cs="Arial"/>
                <w:color w:val="00000A"/>
                <w:sz w:val="14"/>
              </w:rPr>
              <w:t>[ ]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per le ipotesi 1) e 2 l’operatore economico ha adottato misure di carattere tecnico o organizzativo e relativi al personale idonei a prevenire ulteriori illeciti o reati ?</w:t>
            </w:r>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 ]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600327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documentazione)():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del Codice ?</w:t>
            </w:r>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“Self-Cleaning,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r>
              <w:rPr>
                <w:rFonts w:ascii="Arial" w:eastAsia="Arial" w:hAnsi="Arial" w:cs="Arial"/>
                <w:color w:val="000000"/>
                <w:sz w:val="14"/>
              </w:rPr>
              <w:lastRenderedPageBreak/>
              <w:t>reati ?</w:t>
            </w:r>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r>
              <w:rPr>
                <w:rFonts w:ascii="Arial" w:eastAsia="Arial" w:hAnsi="Arial" w:cs="Arial"/>
                <w:color w:val="000000"/>
                <w:sz w:val="15"/>
              </w:rPr>
              <w:lastRenderedPageBreak/>
              <w:t>[ ]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5"/>
              </w:rPr>
              <w:t>[ ]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C28405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lastRenderedPageBreak/>
              <w:t>[ ]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 ?</w:t>
            </w:r>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dell’ articolo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 ]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r>
              <w:rPr>
                <w:rFonts w:ascii="Arial" w:eastAsia="Arial" w:hAnsi="Arial" w:cs="Arial"/>
                <w:color w:val="000000"/>
                <w:sz w:val="14"/>
              </w:rPr>
              <w:t>[ ]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gravi illeciti professionali</w:t>
            </w:r>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D783AF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87B399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L'operatore economico è a conoscenza di qualsiasi conflitto di interessi()</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sulle misure </w:t>
            </w:r>
            <w:r>
              <w:rPr>
                <w:rFonts w:ascii="Arial" w:eastAsia="Arial" w:hAnsi="Arial" w:cs="Arial"/>
                <w:color w:val="000000"/>
                <w:sz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r>
              <w:rPr>
                <w:rFonts w:ascii="Arial" w:eastAsia="Arial" w:hAnsi="Arial" w:cs="Arial"/>
                <w:color w:val="00000A"/>
                <w:sz w:val="15"/>
              </w:rPr>
              <w:lastRenderedPageBreak/>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lastRenderedPageBreak/>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lastRenderedPageBreak/>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r>
              <w:rPr>
                <w:rFonts w:ascii="Arial" w:eastAsia="Arial" w:hAnsi="Arial" w:cs="Arial"/>
                <w:color w:val="000000"/>
                <w:sz w:val="15"/>
              </w:rPr>
              <w:t>[ ]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 xml:space="preserve">(articolo  80,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w:t>
            </w:r>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  :</w:t>
            </w:r>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la violazione è stata rimossa ?</w:t>
            </w:r>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w:t>
            </w:r>
            <w:r>
              <w:rPr>
                <w:rFonts w:ascii="Arial" w:eastAsia="Arial" w:hAnsi="Arial" w:cs="Arial"/>
                <w:color w:val="000000"/>
                <w:sz w:val="14"/>
              </w:rPr>
              <w:lastRenderedPageBreak/>
              <w:t>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ricorrono i casi previsti all’articolo 4, primo comma, della Legge 24 novembre 1981, n. 689 (articolo 80, comma 5, lettera l) ?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(numero dipendenti e/o altro )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r>
              <w:rPr>
                <w:rFonts w:ascii="Arial" w:eastAsia="Arial" w:hAnsi="Arial" w:cs="Arial"/>
                <w:color w:val="000000"/>
                <w:sz w:val="14"/>
              </w:rPr>
              <w:t>[ ]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lastRenderedPageBreak/>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a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r>
              <w:rPr>
                <w:rFonts w:ascii="Arial" w:eastAsia="Arial" w:hAnsi="Arial" w:cs="Arial"/>
                <w:color w:val="00000A"/>
                <w:sz w:val="15"/>
              </w:rPr>
              <w:t>[ ]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17689C"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4883A6B6" w14:textId="77777777" w:rsidR="0023586F" w:rsidRPr="0017689C" w:rsidRDefault="00500433">
            <w:pPr>
              <w:suppressAutoHyphens/>
              <w:spacing w:before="120" w:after="120" w:line="240" w:lineRule="auto"/>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65DD3D9C" w14:textId="77777777" w:rsidR="0023586F" w:rsidRPr="0017689C" w:rsidRDefault="00500433">
            <w:pPr>
              <w:suppressAutoHyphens/>
              <w:spacing w:before="120" w:after="120" w:line="240" w:lineRule="auto"/>
            </w:pPr>
            <w:r w:rsidRPr="0017689C">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EA7ACE" w:rsidRDefault="00500433">
            <w:pPr>
              <w:numPr>
                <w:ilvl w:val="0"/>
                <w:numId w:val="22"/>
              </w:numPr>
              <w:suppressAutoHyphens/>
              <w:spacing w:before="120" w:after="120" w:line="240" w:lineRule="auto"/>
              <w:ind w:left="284" w:hanging="284"/>
              <w:rPr>
                <w:rFonts w:ascii="Arial" w:eastAsia="Arial" w:hAnsi="Arial" w:cs="Arial"/>
                <w:color w:val="00000A"/>
                <w:sz w:val="15"/>
              </w:rPr>
            </w:pPr>
            <w:r w:rsidRPr="00EA7ACE">
              <w:rPr>
                <w:rFonts w:ascii="Arial" w:eastAsia="Arial" w:hAnsi="Arial" w:cs="Arial"/>
                <w:b/>
                <w:color w:val="00000A"/>
                <w:sz w:val="15"/>
              </w:rPr>
              <w:t>Per gli appalti di servizi:</w:t>
            </w:r>
          </w:p>
          <w:p w14:paraId="4AB1C2F2" w14:textId="77777777" w:rsidR="0023586F" w:rsidRPr="00EA7ACE" w:rsidRDefault="0023586F">
            <w:pPr>
              <w:tabs>
                <w:tab w:val="left" w:pos="284"/>
              </w:tabs>
              <w:suppressAutoHyphens/>
              <w:spacing w:before="120" w:after="120" w:line="240" w:lineRule="auto"/>
              <w:ind w:left="284"/>
              <w:rPr>
                <w:rFonts w:ascii="Arial" w:eastAsia="Arial" w:hAnsi="Arial" w:cs="Arial"/>
                <w:color w:val="00000A"/>
                <w:sz w:val="15"/>
              </w:rPr>
            </w:pPr>
          </w:p>
          <w:p w14:paraId="2090992E" w14:textId="77777777" w:rsidR="0023586F" w:rsidRPr="00EA7ACE" w:rsidRDefault="00500433">
            <w:pPr>
              <w:tabs>
                <w:tab w:val="left" w:pos="284"/>
              </w:tabs>
              <w:suppressAutoHyphens/>
              <w:spacing w:before="120" w:after="120" w:line="240" w:lineRule="auto"/>
              <w:ind w:left="284"/>
              <w:rPr>
                <w:rFonts w:ascii="Arial" w:eastAsia="Arial" w:hAnsi="Arial" w:cs="Arial"/>
                <w:color w:val="00000A"/>
                <w:sz w:val="15"/>
              </w:rPr>
            </w:pPr>
            <w:r w:rsidRPr="00EA7ACE">
              <w:rPr>
                <w:rFonts w:ascii="Arial" w:eastAsia="Arial" w:hAnsi="Arial" w:cs="Arial"/>
                <w:color w:val="00000A"/>
                <w:sz w:val="15"/>
              </w:rPr>
              <w:t xml:space="preserve">È richiesta una particolare autorizzazione o appartenenza a una particolare organizzazione (elenchi, albi, ecc.) per poter prestare il servizio di cui trattasi nel paese di stabilimento dell'operatore economico? </w:t>
            </w:r>
            <w:r w:rsidRPr="00EA7ACE">
              <w:rPr>
                <w:rFonts w:ascii="Arial" w:eastAsia="Arial" w:hAnsi="Arial" w:cs="Arial"/>
                <w:color w:val="00000A"/>
                <w:sz w:val="15"/>
              </w:rPr>
              <w:br/>
            </w:r>
          </w:p>
          <w:p w14:paraId="66513653" w14:textId="77777777" w:rsidR="0023586F" w:rsidRPr="00EA7ACE" w:rsidRDefault="00500433">
            <w:pPr>
              <w:suppressAutoHyphens/>
              <w:spacing w:before="120" w:after="120" w:line="240" w:lineRule="auto"/>
            </w:pPr>
            <w:r w:rsidRPr="00EA7ACE">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EA7ACE" w:rsidRDefault="00500433">
            <w:pPr>
              <w:suppressAutoHyphens/>
              <w:spacing w:before="120" w:after="120" w:line="240" w:lineRule="auto"/>
              <w:rPr>
                <w:rFonts w:ascii="Arial" w:eastAsia="Arial" w:hAnsi="Arial" w:cs="Arial"/>
                <w:color w:val="00000A"/>
                <w:sz w:val="15"/>
              </w:rPr>
            </w:pPr>
            <w:r w:rsidRPr="00EA7ACE">
              <w:rPr>
                <w:rFonts w:ascii="Arial Unicode MS" w:eastAsia="Arial Unicode MS" w:hAnsi="Arial Unicode MS" w:cs="Arial Unicode MS"/>
                <w:color w:val="00000A"/>
                <w:sz w:val="15"/>
              </w:rPr>
              <w:br/>
            </w:r>
            <w:r w:rsidRPr="00EA7ACE">
              <w:rPr>
                <w:rFonts w:ascii="Arial" w:eastAsia="Arial" w:hAnsi="Arial" w:cs="Arial"/>
                <w:color w:val="00000A"/>
                <w:sz w:val="15"/>
              </w:rPr>
              <w:t>[ ] Sì [ ] No</w:t>
            </w:r>
            <w:r w:rsidRPr="00EA7ACE">
              <w:rPr>
                <w:rFonts w:ascii="Arial Unicode MS" w:eastAsia="Arial Unicode MS" w:hAnsi="Arial Unicode MS" w:cs="Arial Unicode MS"/>
                <w:color w:val="00000A"/>
                <w:sz w:val="15"/>
              </w:rPr>
              <w:br/>
            </w:r>
            <w:r w:rsidRPr="00EA7ACE">
              <w:rPr>
                <w:rFonts w:ascii="Arial Unicode MS" w:eastAsia="Arial Unicode MS" w:hAnsi="Arial Unicode MS" w:cs="Arial Unicode MS"/>
                <w:color w:val="00000A"/>
                <w:sz w:val="15"/>
              </w:rPr>
              <w:br/>
            </w:r>
            <w:r w:rsidRPr="00EA7ACE">
              <w:rPr>
                <w:rFonts w:ascii="Arial" w:eastAsia="Arial" w:hAnsi="Arial" w:cs="Arial"/>
                <w:color w:val="00000A"/>
                <w:sz w:val="15"/>
              </w:rPr>
              <w:t>In caso affermativo, specificare quale documentazione e se l'operatore economico ne dispone: [ …] [ ] Sì [ ] No</w:t>
            </w:r>
            <w:r w:rsidRPr="00EA7ACE">
              <w:rPr>
                <w:rFonts w:ascii="Arial Unicode MS" w:eastAsia="Arial Unicode MS" w:hAnsi="Arial Unicode MS" w:cs="Arial Unicode MS"/>
                <w:color w:val="00000A"/>
                <w:sz w:val="15"/>
              </w:rPr>
              <w:br/>
            </w:r>
          </w:p>
          <w:p w14:paraId="4E4BEE39" w14:textId="77777777" w:rsidR="0023586F" w:rsidRPr="00EA7ACE" w:rsidRDefault="00500433">
            <w:pPr>
              <w:suppressAutoHyphens/>
              <w:spacing w:before="120" w:after="120" w:line="240" w:lineRule="auto"/>
              <w:rPr>
                <w:rFonts w:ascii="Times New Roman" w:eastAsia="Times New Roman" w:hAnsi="Times New Roman" w:cs="Times New Roman"/>
                <w:color w:val="00000A"/>
                <w:sz w:val="24"/>
              </w:rPr>
            </w:pPr>
            <w:r w:rsidRPr="00EA7ACE">
              <w:rPr>
                <w:rFonts w:ascii="Arial" w:eastAsia="Arial" w:hAnsi="Arial" w:cs="Arial"/>
                <w:color w:val="00000A"/>
                <w:sz w:val="15"/>
              </w:rPr>
              <w:t xml:space="preserve">(indirizzo web, autorità o organismo di emanazione, riferimento preciso della documentazione): </w:t>
            </w:r>
          </w:p>
          <w:p w14:paraId="51FED646" w14:textId="77777777" w:rsidR="0023586F" w:rsidRPr="00EA7ACE" w:rsidRDefault="00500433">
            <w:pPr>
              <w:suppressAutoHyphens/>
              <w:spacing w:before="120" w:after="120" w:line="240" w:lineRule="auto"/>
            </w:pPr>
            <w:r w:rsidRPr="00EA7ACE">
              <w:rPr>
                <w:rFonts w:ascii="Arial" w:eastAsia="Arial" w:hAnsi="Arial" w:cs="Arial"/>
                <w:color w:val="00000A"/>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1a)  Il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1b)  Il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2a)  Il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w:t>
            </w:r>
          </w:p>
          <w:p w14:paraId="1A488074"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306B6F60"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249C7DCF"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22933010"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EA7ACE" w:rsidRDefault="00500433">
            <w:pPr>
              <w:numPr>
                <w:ilvl w:val="0"/>
                <w:numId w:val="25"/>
              </w:numPr>
              <w:suppressAutoHyphens/>
              <w:spacing w:before="120" w:after="120" w:line="240" w:lineRule="auto"/>
              <w:ind w:left="284" w:hanging="284"/>
              <w:rPr>
                <w:rFonts w:ascii="Arial" w:eastAsia="Arial" w:hAnsi="Arial" w:cs="Arial"/>
                <w:color w:val="00000A"/>
                <w:sz w:val="15"/>
              </w:rPr>
            </w:pPr>
            <w:r w:rsidRPr="00EA7ACE">
              <w:rPr>
                <w:rFonts w:ascii="Arial" w:eastAsia="Arial" w:hAnsi="Arial" w:cs="Arial"/>
                <w:color w:val="00000A"/>
                <w:sz w:val="15"/>
              </w:rPr>
              <w:t>Per quanto riguarda gli eventuali altri requisiti economici o finanziari specificati nell'avviso o bando pertinente o nei documenti di gara, l'operatore economico dichiara che:</w:t>
            </w:r>
            <w:r w:rsidRPr="00EA7ACE">
              <w:rPr>
                <w:rFonts w:ascii="Arial" w:eastAsia="Arial" w:hAnsi="Arial" w:cs="Arial"/>
                <w:color w:val="00000A"/>
                <w:sz w:val="15"/>
              </w:rPr>
              <w:br/>
            </w:r>
          </w:p>
          <w:p w14:paraId="4A9F5BAD" w14:textId="77777777" w:rsidR="0023586F" w:rsidRPr="00EA7ACE" w:rsidRDefault="00500433">
            <w:pPr>
              <w:suppressAutoHyphens/>
              <w:spacing w:before="120" w:after="120" w:line="240" w:lineRule="auto"/>
            </w:pPr>
            <w:r w:rsidRPr="00EA7ACE">
              <w:rPr>
                <w:rFonts w:ascii="Arial" w:eastAsia="Arial" w:hAnsi="Arial" w:cs="Arial"/>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EA7ACE" w:rsidRDefault="00500433">
            <w:pPr>
              <w:suppressAutoHyphens/>
              <w:spacing w:before="120" w:after="120" w:line="240" w:lineRule="auto"/>
              <w:rPr>
                <w:rFonts w:ascii="Arial" w:eastAsia="Arial" w:hAnsi="Arial" w:cs="Arial"/>
                <w:color w:val="00000A"/>
                <w:sz w:val="15"/>
              </w:rPr>
            </w:pPr>
            <w:r w:rsidRPr="00EA7ACE">
              <w:rPr>
                <w:rFonts w:ascii="Arial" w:eastAsia="Arial" w:hAnsi="Arial" w:cs="Arial"/>
                <w:color w:val="00000A"/>
                <w:sz w:val="15"/>
              </w:rPr>
              <w:t>[……]</w:t>
            </w:r>
            <w:r w:rsidRPr="00EA7ACE">
              <w:rPr>
                <w:rFonts w:ascii="Arial Unicode MS" w:eastAsia="Arial Unicode MS" w:hAnsi="Arial Unicode MS" w:cs="Arial Unicode MS"/>
                <w:color w:val="00000A"/>
                <w:sz w:val="15"/>
              </w:rPr>
              <w:br/>
            </w:r>
            <w:r w:rsidRPr="00EA7ACE">
              <w:rPr>
                <w:rFonts w:ascii="Arial Unicode MS" w:eastAsia="Arial Unicode MS" w:hAnsi="Arial Unicode MS" w:cs="Arial Unicode MS"/>
                <w:color w:val="00000A"/>
                <w:sz w:val="15"/>
              </w:rPr>
              <w:br/>
            </w:r>
            <w:r w:rsidRPr="00EA7ACE">
              <w:rPr>
                <w:rFonts w:ascii="Arial Unicode MS" w:eastAsia="Arial Unicode MS" w:hAnsi="Arial Unicode MS" w:cs="Arial Unicode MS"/>
                <w:color w:val="00000A"/>
                <w:sz w:val="15"/>
              </w:rPr>
              <w:br/>
            </w:r>
          </w:p>
          <w:p w14:paraId="5C338F81" w14:textId="77777777" w:rsidR="0023586F" w:rsidRPr="00EA7ACE" w:rsidRDefault="00500433">
            <w:pPr>
              <w:suppressAutoHyphens/>
              <w:spacing w:before="120" w:after="120" w:line="240" w:lineRule="auto"/>
              <w:rPr>
                <w:rFonts w:ascii="Arial" w:eastAsia="Arial" w:hAnsi="Arial" w:cs="Arial"/>
                <w:color w:val="00000A"/>
                <w:sz w:val="15"/>
              </w:rPr>
            </w:pPr>
            <w:r w:rsidRPr="00EA7ACE">
              <w:rPr>
                <w:rFonts w:ascii="Arial" w:eastAsia="Arial" w:hAnsi="Arial" w:cs="Arial"/>
                <w:color w:val="00000A"/>
                <w:sz w:val="15"/>
              </w:rPr>
              <w:t xml:space="preserve">(indirizzo web, autorità o organismo di emanazione, riferimento preciso della documentazione): </w:t>
            </w:r>
          </w:p>
          <w:p w14:paraId="41153170" w14:textId="77777777" w:rsidR="0023586F" w:rsidRPr="00EA7ACE" w:rsidRDefault="00500433">
            <w:pPr>
              <w:suppressAutoHyphens/>
              <w:spacing w:before="120" w:after="120" w:line="240" w:lineRule="auto"/>
            </w:pPr>
            <w:r w:rsidRPr="00EA7ACE">
              <w:rPr>
                <w:rFonts w:ascii="Arial" w:eastAsia="Arial" w:hAnsi="Arial" w:cs="Arial"/>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lastRenderedPageBreak/>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riferimento()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r>
              <w:rPr>
                <w:rFonts w:ascii="Arial" w:eastAsia="Arial" w:hAnsi="Arial" w:cs="Arial"/>
                <w:strike/>
                <w:color w:val="00000A"/>
                <w:sz w:val="15"/>
              </w:rPr>
              <w:t>Lavori: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17689C" w:rsidRDefault="00500433">
            <w:pPr>
              <w:suppressAutoHyphens/>
              <w:spacing w:before="120" w:after="120" w:line="240" w:lineRule="auto"/>
              <w:ind w:left="-398"/>
              <w:rPr>
                <w:rFonts w:ascii="Arial" w:eastAsia="Arial" w:hAnsi="Arial" w:cs="Arial"/>
                <w:color w:val="00000A"/>
                <w:sz w:val="15"/>
              </w:rPr>
            </w:pPr>
            <w:r w:rsidRPr="0017689C">
              <w:rPr>
                <w:rFonts w:ascii="Arial" w:eastAsia="Arial" w:hAnsi="Arial" w:cs="Arial"/>
                <w:color w:val="00000A"/>
                <w:sz w:val="15"/>
              </w:rPr>
              <w:t>1b)    Unicamente per gli appalti pubblici di forniture e di servizi:</w:t>
            </w:r>
            <w:r w:rsidRPr="0017689C">
              <w:rPr>
                <w:rFonts w:ascii="Arial" w:eastAsia="Arial" w:hAnsi="Arial" w:cs="Arial"/>
                <w:color w:val="00000A"/>
                <w:sz w:val="15"/>
              </w:rPr>
              <w:br/>
            </w:r>
          </w:p>
          <w:p w14:paraId="29488CC2" w14:textId="77777777" w:rsidR="0023586F" w:rsidRPr="0017689C" w:rsidRDefault="00500433">
            <w:pPr>
              <w:suppressAutoHyphens/>
              <w:spacing w:before="120" w:after="120" w:line="240" w:lineRule="auto"/>
              <w:jc w:val="both"/>
            </w:pPr>
            <w:r w:rsidRPr="0017689C">
              <w:rPr>
                <w:rFonts w:ascii="Arial" w:eastAsia="Arial" w:hAnsi="Arial" w:cs="Arial"/>
                <w:color w:val="00000A"/>
                <w:sz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Servizio analogo a quello oggetto della gara con indicazione del periodo di gestione (nell’ultimo triennio)</w:t>
            </w: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23586F" w:rsidRPr="0017689C" w14:paraId="09A6C041"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Descrizione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Periodo</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7D9AE"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Destinatari</w:t>
                  </w:r>
                </w:p>
              </w:tc>
            </w:tr>
            <w:tr w:rsidR="0023586F" w:rsidRPr="0017689C" w14:paraId="7A97C574"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8A8FE"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51020F3C"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DA510"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28DA019E"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BEC6D" w14:textId="77777777" w:rsidR="0023586F" w:rsidRPr="0017689C" w:rsidRDefault="0023586F">
                  <w:pPr>
                    <w:suppressAutoHyphens/>
                    <w:spacing w:before="120" w:after="120" w:line="240" w:lineRule="auto"/>
                    <w:jc w:val="both"/>
                    <w:rPr>
                      <w:rFonts w:ascii="Calibri" w:eastAsia="Calibri" w:hAnsi="Calibri" w:cs="Calibri"/>
                    </w:rPr>
                  </w:pPr>
                </w:p>
              </w:tc>
            </w:tr>
          </w:tbl>
          <w:p w14:paraId="4E7CD314" w14:textId="77777777" w:rsidR="0023586F" w:rsidRPr="0017689C" w:rsidRDefault="00500433">
            <w:pPr>
              <w:suppressAutoHyphens/>
              <w:spacing w:before="120" w:after="120" w:line="240" w:lineRule="auto"/>
            </w:pPr>
            <w:r w:rsidRPr="0017689C">
              <w:rPr>
                <w:rFonts w:ascii="Arial" w:eastAsia="Arial" w:hAnsi="Arial" w:cs="Arial"/>
                <w:color w:val="000000"/>
                <w:sz w:val="15"/>
              </w:rPr>
              <w:tab/>
            </w:r>
            <w:r w:rsidRPr="0017689C">
              <w:rPr>
                <w:rFonts w:ascii="Arial" w:eastAsia="Arial" w:hAnsi="Arial" w:cs="Arial"/>
                <w:color w:val="000000"/>
                <w:sz w:val="15"/>
              </w:rPr>
              <w:tab/>
            </w: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lastRenderedPageBreak/>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lastRenderedPageBreak/>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Default="00500433">
            <w:pPr>
              <w:suppressAutoHyphens/>
              <w:spacing w:before="120" w:after="120" w:line="240" w:lineRule="auto"/>
              <w:ind w:left="426" w:hanging="426"/>
              <w:rPr>
                <w:rFonts w:ascii="Arial" w:eastAsia="Arial" w:hAnsi="Arial" w:cs="Arial"/>
                <w:strike/>
                <w:color w:val="00000A"/>
                <w:sz w:val="15"/>
              </w:rPr>
            </w:pPr>
            <w:r>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Pr>
                <w:rFonts w:ascii="Arial" w:eastAsia="Arial" w:hAnsi="Arial" w:cs="Arial"/>
                <w:strike/>
                <w:color w:val="00000A"/>
                <w:sz w:val="15"/>
              </w:rPr>
              <w:br/>
            </w:r>
          </w:p>
          <w:p w14:paraId="51AE881E"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Default="00500433">
            <w:pPr>
              <w:suppressAutoHyphens/>
              <w:spacing w:before="120" w:after="120" w:line="240" w:lineRule="auto"/>
              <w:rPr>
                <w:rFonts w:ascii="Arial" w:eastAsia="Arial" w:hAnsi="Arial" w:cs="Arial"/>
                <w:strike/>
                <w:color w:val="000000"/>
                <w:sz w:val="15"/>
              </w:rPr>
            </w:pPr>
            <w:r>
              <w:rPr>
                <w:rFonts w:ascii="Arial" w:eastAsia="Arial" w:hAnsi="Arial" w:cs="Arial"/>
                <w:strike/>
                <w:color w:val="000000"/>
                <w:sz w:val="15"/>
              </w:rPr>
              <w:t>[……]</w:t>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Default="00500433">
            <w:pPr>
              <w:suppressAutoHyphens/>
              <w:spacing w:before="120" w:after="120" w:line="240" w:lineRule="auto"/>
            </w:pPr>
            <w:r>
              <w:rPr>
                <w:rFonts w:ascii="Arial" w:eastAsia="Arial" w:hAnsi="Arial" w:cs="Arial"/>
                <w:strike/>
                <w:color w:val="000000"/>
                <w:sz w:val="15"/>
              </w:rPr>
              <w:t>[…………..][……….…][………..…]</w:t>
            </w:r>
          </w:p>
        </w:tc>
      </w:tr>
    </w:tbl>
    <w:p w14:paraId="43CD1E6E" w14:textId="3F87DFC3" w:rsidR="00D5728D" w:rsidRDefault="00D5728D">
      <w:pPr>
        <w:suppressAutoHyphens/>
        <w:spacing w:before="120" w:after="120" w:line="240" w:lineRule="auto"/>
        <w:jc w:val="both"/>
        <w:rPr>
          <w:rFonts w:ascii="Arial" w:eastAsia="Arial" w:hAnsi="Arial" w:cs="Arial"/>
          <w:color w:val="000000"/>
          <w:sz w:val="15"/>
        </w:rPr>
      </w:pPr>
    </w:p>
    <w:p w14:paraId="5AA00831" w14:textId="77777777" w:rsidR="00D5728D" w:rsidRDefault="00D5728D">
      <w:pPr>
        <w:rPr>
          <w:rFonts w:ascii="Arial" w:eastAsia="Arial" w:hAnsi="Arial" w:cs="Arial"/>
          <w:color w:val="000000"/>
          <w:sz w:val="15"/>
        </w:rPr>
      </w:pPr>
      <w:r>
        <w:rPr>
          <w:rFonts w:ascii="Arial" w:eastAsia="Arial" w:hAnsi="Arial" w:cs="Arial"/>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lastRenderedPageBreak/>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Default="00500433">
            <w:pPr>
              <w:suppressAutoHyphens/>
              <w:spacing w:before="120" w:after="120" w:line="240" w:lineRule="auto"/>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soddisfa determinate </w:t>
            </w:r>
            <w:r>
              <w:rPr>
                <w:rFonts w:ascii="Arial" w:eastAsia="Arial" w:hAnsi="Arial" w:cs="Arial"/>
                <w:b/>
                <w:strike/>
                <w:color w:val="00000A"/>
                <w:sz w:val="15"/>
              </w:rPr>
              <w:t>norme di garanzia della qualità</w:t>
            </w:r>
            <w:r>
              <w:rPr>
                <w:rFonts w:ascii="Arial" w:eastAsia="Arial" w:hAnsi="Arial" w:cs="Arial"/>
                <w:strike/>
                <w:color w:val="00000A"/>
                <w:sz w:val="15"/>
              </w:rPr>
              <w:t>, compresa l'accessibilità per le persone con disabilità?</w:t>
            </w:r>
          </w:p>
          <w:p w14:paraId="5EC6DB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relativi al programma di garanzia della qualità si dispone:</w:t>
            </w:r>
          </w:p>
          <w:p w14:paraId="0DEB3BEA"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315E9BDF"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rispetta determinati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w:t>
            </w:r>
          </w:p>
          <w:p w14:paraId="46AF53DA"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xml:space="preserve">, spiegare perché e precisare di quali altri mezzi di prova relativi ai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 xml:space="preserve"> si dispone:</w:t>
            </w:r>
          </w:p>
          <w:p w14:paraId="4F30BFE4"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20A8E1F8" w14:textId="77777777" w:rsidR="0023586F" w:rsidRDefault="00500433">
            <w:pPr>
              <w:suppressAutoHyphens/>
              <w:spacing w:before="120" w:after="120" w:line="240" w:lineRule="auto"/>
            </w:pPr>
            <w:r>
              <w:rPr>
                <w:rFonts w:ascii="Arial" w:eastAsia="Arial" w:hAnsi="Arial" w:cs="Arial"/>
                <w:strike/>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lastRenderedPageBreak/>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indicato :</w:t>
            </w:r>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77DF7ED3"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il </w:t>
      </w:r>
      <w:r w:rsidR="00EA7ACE">
        <w:rPr>
          <w:rFonts w:ascii="Arial" w:eastAsia="Arial" w:hAnsi="Arial" w:cs="Arial"/>
          <w:i/>
          <w:color w:val="00000A"/>
          <w:sz w:val="15"/>
        </w:rPr>
        <w:t>AMSC S.p.A.</w:t>
      </w:r>
      <w:r>
        <w:rPr>
          <w:rFonts w:ascii="Arial" w:eastAsia="Arial" w:hAnsi="Arial" w:cs="Arial"/>
          <w:i/>
          <w:color w:val="00000A"/>
          <w:sz w:val="15"/>
        </w:rPr>
        <w:t xml:space="preserve"> ad accedere ai documenti complementari alle informazioni, di cui al presente documento di gara unico europeo, ai fini della </w:t>
      </w:r>
      <w:r w:rsidR="00EA7ACE" w:rsidRPr="00EA7ACE">
        <w:rPr>
          <w:rFonts w:ascii="Arial" w:eastAsia="Arial" w:hAnsi="Arial" w:cs="Arial"/>
          <w:i/>
          <w:color w:val="00000A"/>
          <w:sz w:val="15"/>
        </w:rPr>
        <w:t>PROCEDURA APERTA PER L’AFFIDAMENTO DEI SERVIZI DI TESORERIA IN FAVORE DI AMSC S.P.A.</w:t>
      </w:r>
      <w:r>
        <w:rPr>
          <w:rFonts w:ascii="Arial" w:eastAsia="Arial" w:hAnsi="Arial" w:cs="Arial"/>
          <w:i/>
          <w:color w:val="00000A"/>
          <w:sz w:val="15"/>
        </w:rPr>
        <w:t>.</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20"/>
  </w:num>
  <w:num w:numId="5">
    <w:abstractNumId w:val="1"/>
  </w:num>
  <w:num w:numId="6">
    <w:abstractNumId w:val="12"/>
  </w:num>
  <w:num w:numId="7">
    <w:abstractNumId w:val="19"/>
  </w:num>
  <w:num w:numId="8">
    <w:abstractNumId w:val="9"/>
  </w:num>
  <w:num w:numId="9">
    <w:abstractNumId w:val="7"/>
  </w:num>
  <w:num w:numId="10">
    <w:abstractNumId w:val="21"/>
  </w:num>
  <w:num w:numId="11">
    <w:abstractNumId w:val="23"/>
  </w:num>
  <w:num w:numId="12">
    <w:abstractNumId w:val="22"/>
  </w:num>
  <w:num w:numId="13">
    <w:abstractNumId w:val="0"/>
  </w:num>
  <w:num w:numId="14">
    <w:abstractNumId w:val="17"/>
  </w:num>
  <w:num w:numId="15">
    <w:abstractNumId w:val="11"/>
  </w:num>
  <w:num w:numId="16">
    <w:abstractNumId w:val="8"/>
  </w:num>
  <w:num w:numId="17">
    <w:abstractNumId w:val="13"/>
  </w:num>
  <w:num w:numId="18">
    <w:abstractNumId w:val="5"/>
  </w:num>
  <w:num w:numId="19">
    <w:abstractNumId w:val="15"/>
  </w:num>
  <w:num w:numId="20">
    <w:abstractNumId w:val="18"/>
  </w:num>
  <w:num w:numId="21">
    <w:abstractNumId w:val="14"/>
  </w:num>
  <w:num w:numId="22">
    <w:abstractNumId w:val="1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86F"/>
    <w:rsid w:val="001421B9"/>
    <w:rsid w:val="0017689C"/>
    <w:rsid w:val="001D6277"/>
    <w:rsid w:val="0023586F"/>
    <w:rsid w:val="004A6A6F"/>
    <w:rsid w:val="00500433"/>
    <w:rsid w:val="00D5728D"/>
    <w:rsid w:val="00EA7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3CBBB1B2-DF20-403E-9942-A46F7F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6302</Words>
  <Characters>35925</Characters>
  <Application>Microsoft Office Word</Application>
  <DocSecurity>0</DocSecurity>
  <Lines>299</Lines>
  <Paragraphs>84</Paragraphs>
  <ScaleCrop>false</ScaleCrop>
  <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Leonardi</cp:lastModifiedBy>
  <cp:revision>8</cp:revision>
  <dcterms:created xsi:type="dcterms:W3CDTF">2019-10-31T15:25:00Z</dcterms:created>
  <dcterms:modified xsi:type="dcterms:W3CDTF">2020-05-25T08:31:00Z</dcterms:modified>
</cp:coreProperties>
</file>