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45816" w14:textId="77777777" w:rsidR="00035FFD" w:rsidRDefault="00035FFD">
      <w:pPr>
        <w:spacing w:line="160" w:lineRule="auto"/>
      </w:pPr>
    </w:p>
    <w:p w14:paraId="660413DD" w14:textId="77777777" w:rsidR="00035FFD" w:rsidRDefault="00000000">
      <w:pPr>
        <w:spacing w:before="80"/>
        <w:jc w:val="center"/>
      </w:pPr>
      <w:r>
        <w:rPr>
          <w:rFonts w:ascii="Calibri" w:eastAsia="Calibri" w:hAnsi="Calibri" w:cs="Calibri"/>
          <w:b/>
          <w:bCs/>
          <w:color w:val="00827F"/>
          <w:sz w:val="26"/>
          <w:szCs w:val="26"/>
        </w:rPr>
        <w:t>INFORMATIVA SUL TRATTAMENTO DEI DATI PERSONALI</w:t>
      </w:r>
    </w:p>
    <w:p w14:paraId="457AF740" w14:textId="77777777" w:rsidR="00035FFD" w:rsidRDefault="00000000">
      <w:pPr>
        <w:spacing w:after="60"/>
        <w:jc w:val="center"/>
      </w:pPr>
      <w:r>
        <w:rPr>
          <w:rFonts w:ascii="Calibri" w:eastAsia="Calibri" w:hAnsi="Calibri" w:cs="Calibri"/>
          <w:i/>
          <w:iCs/>
          <w:color w:val="444444"/>
          <w:sz w:val="18"/>
          <w:szCs w:val="18"/>
        </w:rPr>
        <w:t>Utenti del servizio di Trasporto Pubblico Locale (TPL) – ai sensi dell'art. 13 GDPR UE 679/2016</w:t>
      </w:r>
    </w:p>
    <w:p w14:paraId="196C36A8" w14:textId="77777777" w:rsidR="00035FFD" w:rsidRDefault="00035FFD">
      <w:pPr>
        <w:pBdr>
          <w:bottom w:val="single" w:sz="12" w:space="1" w:color="00827F"/>
        </w:pBdr>
        <w:spacing w:before="60" w:after="200"/>
      </w:pPr>
    </w:p>
    <w:p w14:paraId="67798DCA" w14:textId="77777777" w:rsidR="00035FFD" w:rsidRDefault="00000000">
      <w:pPr>
        <w:spacing w:before="60" w:after="60" w:line="320" w:lineRule="auto"/>
      </w:pPr>
      <w:r>
        <w:rPr>
          <w:rFonts w:ascii="Calibri" w:eastAsia="Calibri" w:hAnsi="Calibri" w:cs="Calibri"/>
          <w:color w:val="000000"/>
          <w:sz w:val="22"/>
          <w:szCs w:val="22"/>
        </w:rPr>
        <w:t>La società Azienda Multiservizi Comunali S.p.A. (di seguito "AMSC" o "Titolare"), in qualità di Titolare del trattamento ai sensi dell'art. 4, n. 7, del Regolamento UE 679/2016 (GDPR), con la presente informativa Le fornisce le indicazioni previste dall'art. 13 del medesimo Regolamento in merito al trattamento dei Suoi dati personali nell'ambito della fruizione del servizio di Trasporto Pubblico Locale.</w:t>
      </w:r>
    </w:p>
    <w:p w14:paraId="3D417884" w14:textId="77777777" w:rsidR="00035FFD" w:rsidRDefault="00035FFD">
      <w:pPr>
        <w:spacing w:line="80" w:lineRule="auto"/>
      </w:pPr>
    </w:p>
    <w:p w14:paraId="13B93CA4" w14:textId="1AC89E4D" w:rsidR="00035FFD" w:rsidRPr="000F14E7" w:rsidRDefault="00F16476">
      <w:pPr>
        <w:pBdr>
          <w:bottom w:val="single" w:sz="6" w:space="2" w:color="B2DEDD"/>
        </w:pBdr>
        <w:spacing w:before="280" w:after="100"/>
        <w:rPr>
          <w:sz w:val="22"/>
          <w:szCs w:val="22"/>
        </w:rPr>
      </w:pPr>
      <w:r w:rsidRPr="000F14E7">
        <w:rPr>
          <w:rFonts w:ascii="Calibri" w:eastAsia="Calibri" w:hAnsi="Calibri" w:cs="Calibri"/>
          <w:b/>
          <w:bCs/>
          <w:color w:val="00827F"/>
          <w:sz w:val="24"/>
          <w:szCs w:val="24"/>
        </w:rPr>
        <w:t>1. TITOLARE DEL TRATTAMENTO</w:t>
      </w: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506"/>
      </w:tblGrid>
      <w:tr w:rsidR="00035FFD" w14:paraId="276A22F1" w14:textId="77777777">
        <w:tc>
          <w:tcPr>
            <w:tcW w:w="9506" w:type="dxa"/>
            <w:tcBorders>
              <w:top w:val="single" w:sz="8" w:space="0" w:color="00827F"/>
              <w:left w:val="single" w:sz="8" w:space="0" w:color="00827F"/>
              <w:bottom w:val="none" w:sz="0" w:space="0" w:color="FFFFFF"/>
              <w:right w:val="none" w:sz="0" w:space="0" w:color="FFFFFF"/>
            </w:tcBorders>
            <w:shd w:val="clear" w:color="auto" w:fill="E6F4F3"/>
            <w:tcMar>
              <w:top w:w="130" w:type="dxa"/>
              <w:left w:w="200" w:type="dxa"/>
              <w:bottom w:w="130" w:type="dxa"/>
              <w:right w:w="200" w:type="dxa"/>
            </w:tcMar>
          </w:tcPr>
          <w:p w14:paraId="44582D81" w14:textId="77777777" w:rsidR="00035FFD" w:rsidRDefault="00000000">
            <w:pPr>
              <w:spacing w:after="60" w:line="300" w:lineRule="auto"/>
            </w:pPr>
            <w:r>
              <w:rPr>
                <w:rFonts w:ascii="Calibri" w:eastAsia="Calibri" w:hAnsi="Calibri" w:cs="Calibri"/>
                <w:b/>
                <w:bCs/>
                <w:color w:val="00827F"/>
                <w:sz w:val="22"/>
                <w:szCs w:val="22"/>
              </w:rPr>
              <w:t xml:space="preserve">Denominazione: </w:t>
            </w:r>
            <w:r>
              <w:rPr>
                <w:rFonts w:ascii="Calibri" w:eastAsia="Calibri" w:hAnsi="Calibri" w:cs="Calibri"/>
                <w:color w:val="000000"/>
                <w:sz w:val="22"/>
                <w:szCs w:val="22"/>
              </w:rPr>
              <w:t>Azienda Multiservizi Comunali S.p.A. (AMSC)</w:t>
            </w:r>
          </w:p>
          <w:p w14:paraId="05D6841C" w14:textId="77777777" w:rsidR="00035FFD" w:rsidRDefault="00000000">
            <w:pPr>
              <w:spacing w:after="60" w:line="300" w:lineRule="auto"/>
            </w:pPr>
            <w:r>
              <w:rPr>
                <w:rFonts w:ascii="Calibri" w:eastAsia="Calibri" w:hAnsi="Calibri" w:cs="Calibri"/>
                <w:b/>
                <w:bCs/>
                <w:color w:val="00827F"/>
                <w:sz w:val="22"/>
                <w:szCs w:val="22"/>
              </w:rPr>
              <w:t xml:space="preserve">Sede legale: </w:t>
            </w:r>
            <w:r>
              <w:rPr>
                <w:rFonts w:ascii="Calibri" w:eastAsia="Calibri" w:hAnsi="Calibri" w:cs="Calibri"/>
                <w:color w:val="000000"/>
                <w:sz w:val="22"/>
                <w:szCs w:val="22"/>
              </w:rPr>
              <w:t>Via Aleardo Aleardi, 70 – 21013 Gallarate (VA)</w:t>
            </w:r>
          </w:p>
          <w:p w14:paraId="1196DC46" w14:textId="77777777" w:rsidR="00035FFD" w:rsidRDefault="00000000">
            <w:pPr>
              <w:spacing w:after="60" w:line="300" w:lineRule="auto"/>
            </w:pPr>
            <w:r>
              <w:rPr>
                <w:rFonts w:ascii="Calibri" w:eastAsia="Calibri" w:hAnsi="Calibri" w:cs="Calibri"/>
                <w:b/>
                <w:bCs/>
                <w:color w:val="00827F"/>
                <w:sz w:val="22"/>
                <w:szCs w:val="22"/>
              </w:rPr>
              <w:t xml:space="preserve">P. IVA / C.F.: </w:t>
            </w:r>
            <w:r>
              <w:rPr>
                <w:rFonts w:ascii="Calibri" w:eastAsia="Calibri" w:hAnsi="Calibri" w:cs="Calibri"/>
                <w:color w:val="000000"/>
                <w:sz w:val="22"/>
                <w:szCs w:val="22"/>
              </w:rPr>
              <w:t>02279540120</w:t>
            </w:r>
          </w:p>
          <w:p w14:paraId="638D2273" w14:textId="77777777" w:rsidR="00035FFD" w:rsidRDefault="00000000">
            <w:pPr>
              <w:spacing w:after="60" w:line="300" w:lineRule="auto"/>
            </w:pPr>
            <w:r>
              <w:rPr>
                <w:rFonts w:ascii="Calibri" w:eastAsia="Calibri" w:hAnsi="Calibri" w:cs="Calibri"/>
                <w:b/>
                <w:bCs/>
                <w:color w:val="00827F"/>
                <w:sz w:val="22"/>
                <w:szCs w:val="22"/>
              </w:rPr>
              <w:t xml:space="preserve">E-mail: </w:t>
            </w:r>
            <w:r>
              <w:rPr>
                <w:rFonts w:ascii="Calibri" w:eastAsia="Calibri" w:hAnsi="Calibri" w:cs="Calibri"/>
                <w:color w:val="000000"/>
                <w:sz w:val="22"/>
                <w:szCs w:val="22"/>
              </w:rPr>
              <w:t>info@amsc.it   |   PEC: protocollo@pec.amsc.it</w:t>
            </w:r>
          </w:p>
          <w:p w14:paraId="386F7862" w14:textId="77777777" w:rsidR="00035FFD" w:rsidRDefault="00000000">
            <w:pPr>
              <w:spacing w:line="300" w:lineRule="auto"/>
            </w:pPr>
            <w:r>
              <w:rPr>
                <w:rFonts w:ascii="Calibri" w:eastAsia="Calibri" w:hAnsi="Calibri" w:cs="Calibri"/>
                <w:b/>
                <w:bCs/>
                <w:color w:val="00827F"/>
                <w:sz w:val="22"/>
                <w:szCs w:val="22"/>
              </w:rPr>
              <w:t xml:space="preserve">Rappresentante legale: </w:t>
            </w:r>
            <w:r>
              <w:rPr>
                <w:rFonts w:ascii="Calibri" w:eastAsia="Calibri" w:hAnsi="Calibri" w:cs="Calibri"/>
                <w:color w:val="000000"/>
                <w:sz w:val="22"/>
                <w:szCs w:val="22"/>
              </w:rPr>
              <w:t>Giuseppina Manuela Finistrella – Direttore Generale</w:t>
            </w:r>
          </w:p>
        </w:tc>
      </w:tr>
    </w:tbl>
    <w:p w14:paraId="2DCB3B23" w14:textId="77777777" w:rsidR="00035FFD" w:rsidRDefault="00035FFD">
      <w:pPr>
        <w:spacing w:line="80" w:lineRule="auto"/>
      </w:pPr>
    </w:p>
    <w:p w14:paraId="68A88168" w14:textId="15EA1900" w:rsidR="00035FFD" w:rsidRPr="000F14E7" w:rsidRDefault="00F16476">
      <w:pPr>
        <w:pBdr>
          <w:bottom w:val="single" w:sz="6" w:space="2" w:color="B2DEDD"/>
        </w:pBdr>
        <w:spacing w:before="280" w:after="100"/>
        <w:rPr>
          <w:sz w:val="22"/>
          <w:szCs w:val="22"/>
        </w:rPr>
      </w:pPr>
      <w:r w:rsidRPr="000F14E7">
        <w:rPr>
          <w:rFonts w:ascii="Calibri" w:eastAsia="Calibri" w:hAnsi="Calibri" w:cs="Calibri"/>
          <w:b/>
          <w:bCs/>
          <w:color w:val="00827F"/>
          <w:sz w:val="24"/>
          <w:szCs w:val="24"/>
        </w:rPr>
        <w:t>2. RESPONSABILE DELLA PROTEZIONE DEI DATI (DPO)</w:t>
      </w:r>
    </w:p>
    <w:p w14:paraId="23796EDD" w14:textId="77777777" w:rsidR="00035FFD" w:rsidRDefault="00000000">
      <w:pPr>
        <w:spacing w:before="60" w:after="60" w:line="320" w:lineRule="auto"/>
      </w:pPr>
      <w:r>
        <w:rPr>
          <w:rFonts w:ascii="Calibri" w:eastAsia="Calibri" w:hAnsi="Calibri" w:cs="Calibri"/>
          <w:color w:val="000000"/>
          <w:sz w:val="22"/>
          <w:szCs w:val="22"/>
        </w:rPr>
        <w:t>Il Responsabile della Protezione dei Dati designato da AMSC S.p.A. è:</w:t>
      </w: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506"/>
      </w:tblGrid>
      <w:tr w:rsidR="00035FFD" w14:paraId="04B04D24" w14:textId="77777777">
        <w:tc>
          <w:tcPr>
            <w:tcW w:w="9506" w:type="dxa"/>
            <w:tcBorders>
              <w:top w:val="single" w:sz="4" w:space="0" w:color="CCCCCC"/>
              <w:left w:val="single" w:sz="4" w:space="0" w:color="CCCCCC"/>
              <w:bottom w:val="single" w:sz="4" w:space="0" w:color="CCCCCC"/>
              <w:right w:val="single" w:sz="4" w:space="0" w:color="CCCCCC"/>
            </w:tcBorders>
            <w:shd w:val="clear" w:color="auto" w:fill="E6F4F3"/>
            <w:tcMar>
              <w:top w:w="120" w:type="dxa"/>
              <w:left w:w="200" w:type="dxa"/>
              <w:bottom w:w="120" w:type="dxa"/>
              <w:right w:w="200" w:type="dxa"/>
            </w:tcMar>
          </w:tcPr>
          <w:p w14:paraId="049EE656" w14:textId="77777777" w:rsidR="00035FFD" w:rsidRDefault="00000000">
            <w:pPr>
              <w:spacing w:after="60" w:line="300" w:lineRule="auto"/>
            </w:pPr>
            <w:r>
              <w:rPr>
                <w:rFonts w:ascii="Calibri" w:eastAsia="Calibri" w:hAnsi="Calibri" w:cs="Calibri"/>
                <w:b/>
                <w:bCs/>
                <w:color w:val="00827F"/>
                <w:sz w:val="22"/>
                <w:szCs w:val="22"/>
              </w:rPr>
              <w:t xml:space="preserve">Linking – Sicurezza Responsabilità Lavoro Soc. Coop. </w:t>
            </w:r>
          </w:p>
          <w:p w14:paraId="5EF720BF" w14:textId="77777777" w:rsidR="00035FFD" w:rsidRDefault="00000000">
            <w:pPr>
              <w:spacing w:after="60" w:line="300" w:lineRule="auto"/>
            </w:pPr>
            <w:r>
              <w:rPr>
                <w:rFonts w:ascii="Calibri" w:eastAsia="Calibri" w:hAnsi="Calibri" w:cs="Calibri"/>
                <w:b/>
                <w:bCs/>
                <w:color w:val="00827F"/>
                <w:sz w:val="22"/>
                <w:szCs w:val="22"/>
              </w:rPr>
              <w:t xml:space="preserve">Sede: </w:t>
            </w:r>
            <w:r>
              <w:rPr>
                <w:rFonts w:ascii="Calibri" w:eastAsia="Calibri" w:hAnsi="Calibri" w:cs="Calibri"/>
                <w:color w:val="000000"/>
                <w:sz w:val="22"/>
                <w:szCs w:val="22"/>
              </w:rPr>
              <w:t>Via Giovan Battista Vaccarini, 1 – 90143 Palermo (PA)</w:t>
            </w:r>
          </w:p>
          <w:p w14:paraId="49B01F5F" w14:textId="77777777" w:rsidR="00035FFD" w:rsidRDefault="00000000">
            <w:pPr>
              <w:spacing w:line="300" w:lineRule="auto"/>
            </w:pPr>
            <w:r>
              <w:rPr>
                <w:rFonts w:ascii="Calibri" w:eastAsia="Calibri" w:hAnsi="Calibri" w:cs="Calibri"/>
                <w:b/>
                <w:bCs/>
                <w:color w:val="00827F"/>
                <w:sz w:val="22"/>
                <w:szCs w:val="22"/>
              </w:rPr>
              <w:t xml:space="preserve">E-mail: </w:t>
            </w:r>
            <w:r>
              <w:rPr>
                <w:rFonts w:ascii="Calibri" w:eastAsia="Calibri" w:hAnsi="Calibri" w:cs="Calibri"/>
                <w:color w:val="000000"/>
                <w:sz w:val="22"/>
                <w:szCs w:val="22"/>
              </w:rPr>
              <w:t>dpo@linkingsrl.it   |   PEC: linking@legalmail.it   |   Tel.: 091 7837678</w:t>
            </w:r>
          </w:p>
        </w:tc>
      </w:tr>
    </w:tbl>
    <w:p w14:paraId="7A8C1872" w14:textId="77777777" w:rsidR="00035FFD" w:rsidRDefault="00035FFD">
      <w:pPr>
        <w:spacing w:line="80" w:lineRule="auto"/>
      </w:pPr>
    </w:p>
    <w:p w14:paraId="6B92BA5C" w14:textId="00F588FB" w:rsidR="00035FFD" w:rsidRPr="000F14E7" w:rsidRDefault="00F16476">
      <w:pPr>
        <w:pBdr>
          <w:bottom w:val="single" w:sz="6" w:space="2" w:color="B2DEDD"/>
        </w:pBdr>
        <w:spacing w:before="280" w:after="100"/>
        <w:rPr>
          <w:sz w:val="22"/>
          <w:szCs w:val="22"/>
        </w:rPr>
      </w:pPr>
      <w:r w:rsidRPr="000F14E7">
        <w:rPr>
          <w:rFonts w:ascii="Calibri" w:eastAsia="Calibri" w:hAnsi="Calibri" w:cs="Calibri"/>
          <w:b/>
          <w:bCs/>
          <w:color w:val="00827F"/>
          <w:sz w:val="24"/>
          <w:szCs w:val="24"/>
        </w:rPr>
        <w:t>3. DATI PERSONALI TRATTATI</w:t>
      </w:r>
    </w:p>
    <w:p w14:paraId="77043974" w14:textId="77777777" w:rsidR="00035FFD" w:rsidRDefault="00000000">
      <w:pPr>
        <w:spacing w:before="60" w:after="60" w:line="320" w:lineRule="auto"/>
      </w:pPr>
      <w:r>
        <w:rPr>
          <w:rFonts w:ascii="Calibri" w:eastAsia="Calibri" w:hAnsi="Calibri" w:cs="Calibri"/>
          <w:color w:val="000000"/>
          <w:sz w:val="22"/>
          <w:szCs w:val="22"/>
        </w:rPr>
        <w:t>Nell'ambito della fruizione del servizio TPL, AMSC tratta i seguenti dati personali:</w:t>
      </w:r>
    </w:p>
    <w:p w14:paraId="781D15D7" w14:textId="77777777" w:rsidR="00035FFD" w:rsidRDefault="00000000">
      <w:pPr>
        <w:pStyle w:val="Paragrafoelenco"/>
        <w:numPr>
          <w:ilvl w:val="0"/>
          <w:numId w:val="2"/>
        </w:numPr>
        <w:spacing w:before="40" w:after="40" w:line="296" w:lineRule="auto"/>
      </w:pPr>
      <w:r>
        <w:rPr>
          <w:rFonts w:ascii="Calibri" w:eastAsia="Calibri" w:hAnsi="Calibri" w:cs="Calibri"/>
          <w:color w:val="000000"/>
          <w:sz w:val="22"/>
          <w:szCs w:val="22"/>
        </w:rPr>
        <w:t>dati anagrafici e di contatto (nome, cognome, indirizzo, e-mail, telefono) – esclusivamente per gli abbonamenti nominativi e per la gestione dei reclami;</w:t>
      </w:r>
    </w:p>
    <w:p w14:paraId="0EDBDF4E" w14:textId="77777777" w:rsidR="00035FFD" w:rsidRDefault="00000000">
      <w:pPr>
        <w:pStyle w:val="Paragrafoelenco"/>
        <w:numPr>
          <w:ilvl w:val="0"/>
          <w:numId w:val="2"/>
        </w:numPr>
        <w:spacing w:before="40" w:after="40" w:line="296" w:lineRule="auto"/>
      </w:pPr>
      <w:r>
        <w:rPr>
          <w:rFonts w:ascii="Calibri" w:eastAsia="Calibri" w:hAnsi="Calibri" w:cs="Calibri"/>
          <w:color w:val="000000"/>
          <w:sz w:val="22"/>
          <w:szCs w:val="22"/>
        </w:rPr>
        <w:t>dati relativi all'abbonamento (tipologia, validità, numero di tessera);</w:t>
      </w:r>
    </w:p>
    <w:p w14:paraId="2412731A" w14:textId="77777777" w:rsidR="00035FFD" w:rsidRDefault="00000000">
      <w:pPr>
        <w:pStyle w:val="Paragrafoelenco"/>
        <w:numPr>
          <w:ilvl w:val="0"/>
          <w:numId w:val="2"/>
        </w:numPr>
        <w:spacing w:before="40" w:after="40" w:line="296" w:lineRule="auto"/>
      </w:pPr>
      <w:r>
        <w:rPr>
          <w:rFonts w:ascii="Calibri" w:eastAsia="Calibri" w:hAnsi="Calibri" w:cs="Calibri"/>
          <w:color w:val="000000"/>
          <w:sz w:val="22"/>
          <w:szCs w:val="22"/>
        </w:rPr>
        <w:t>dati relativi ai titoli di viaggio acquistati tramite piattaforma online (MyCicero);</w:t>
      </w:r>
    </w:p>
    <w:p w14:paraId="72D67606" w14:textId="77777777" w:rsidR="00035FFD" w:rsidRDefault="00000000">
      <w:pPr>
        <w:pStyle w:val="Paragrafoelenco"/>
        <w:numPr>
          <w:ilvl w:val="0"/>
          <w:numId w:val="2"/>
        </w:numPr>
        <w:spacing w:before="40" w:after="40" w:line="296" w:lineRule="auto"/>
      </w:pPr>
      <w:r>
        <w:rPr>
          <w:rFonts w:ascii="Calibri" w:eastAsia="Calibri" w:hAnsi="Calibri" w:cs="Calibri"/>
          <w:color w:val="000000"/>
          <w:sz w:val="22"/>
          <w:szCs w:val="22"/>
        </w:rPr>
        <w:t>dati relativi a segnalazioni e reclami presentati dall'utente.</w:t>
      </w:r>
    </w:p>
    <w:p w14:paraId="287AAC42" w14:textId="77777777" w:rsidR="00035FFD" w:rsidRDefault="00000000">
      <w:pPr>
        <w:spacing w:before="60" w:after="60" w:line="320" w:lineRule="auto"/>
      </w:pPr>
      <w:r>
        <w:rPr>
          <w:rFonts w:ascii="Calibri" w:eastAsia="Calibri" w:hAnsi="Calibri" w:cs="Calibri"/>
          <w:i/>
          <w:iCs/>
          <w:color w:val="000000"/>
          <w:sz w:val="22"/>
          <w:szCs w:val="22"/>
        </w:rPr>
        <w:t>Per i titoli di viaggio anonimi (biglietti a corsa singola, abbonamenti non nominativi) non vengono raccolti dati personali identificativi.</w:t>
      </w:r>
    </w:p>
    <w:p w14:paraId="052F1EFF" w14:textId="77777777" w:rsidR="00035FFD" w:rsidRDefault="00035FFD">
      <w:pPr>
        <w:spacing w:line="80" w:lineRule="auto"/>
      </w:pPr>
    </w:p>
    <w:p w14:paraId="41F356F2" w14:textId="77777777" w:rsidR="00E42B0D" w:rsidRDefault="00E42B0D">
      <w:pPr>
        <w:spacing w:line="80" w:lineRule="auto"/>
      </w:pPr>
    </w:p>
    <w:p w14:paraId="5CB9A55B" w14:textId="77777777" w:rsidR="00E42B0D" w:rsidRDefault="00E42B0D">
      <w:pPr>
        <w:spacing w:line="80" w:lineRule="auto"/>
      </w:pPr>
    </w:p>
    <w:p w14:paraId="5C1447D8" w14:textId="77777777" w:rsidR="00E42B0D" w:rsidRDefault="00E42B0D">
      <w:pPr>
        <w:spacing w:line="80" w:lineRule="auto"/>
      </w:pPr>
    </w:p>
    <w:p w14:paraId="6E99FA74" w14:textId="77777777" w:rsidR="00E42B0D" w:rsidRDefault="00E42B0D">
      <w:pPr>
        <w:spacing w:line="80" w:lineRule="auto"/>
      </w:pPr>
    </w:p>
    <w:p w14:paraId="019CEBED" w14:textId="77777777" w:rsidR="00E42B0D" w:rsidRDefault="00E42B0D">
      <w:pPr>
        <w:spacing w:line="80" w:lineRule="auto"/>
      </w:pPr>
    </w:p>
    <w:p w14:paraId="1864617B" w14:textId="77777777" w:rsidR="00E42B0D" w:rsidRDefault="00E42B0D">
      <w:pPr>
        <w:spacing w:line="80" w:lineRule="auto"/>
      </w:pPr>
    </w:p>
    <w:p w14:paraId="37E0E24A" w14:textId="77777777" w:rsidR="00E42B0D" w:rsidRDefault="00E42B0D">
      <w:pPr>
        <w:spacing w:line="80" w:lineRule="auto"/>
      </w:pPr>
    </w:p>
    <w:p w14:paraId="02E683E7" w14:textId="77777777" w:rsidR="00E42B0D" w:rsidRDefault="00E42B0D">
      <w:pPr>
        <w:spacing w:line="80" w:lineRule="auto"/>
      </w:pPr>
    </w:p>
    <w:p w14:paraId="34A73520" w14:textId="77777777" w:rsidR="00E42B0D" w:rsidRDefault="00E42B0D">
      <w:pPr>
        <w:spacing w:line="80" w:lineRule="auto"/>
      </w:pPr>
    </w:p>
    <w:p w14:paraId="60F9B139" w14:textId="77777777" w:rsidR="00E42B0D" w:rsidRDefault="00E42B0D">
      <w:pPr>
        <w:spacing w:line="80" w:lineRule="auto"/>
      </w:pPr>
    </w:p>
    <w:p w14:paraId="2C6C1785" w14:textId="77777777" w:rsidR="00E42B0D" w:rsidRDefault="00E42B0D">
      <w:pPr>
        <w:spacing w:line="80" w:lineRule="auto"/>
      </w:pPr>
    </w:p>
    <w:p w14:paraId="290078AA" w14:textId="77777777" w:rsidR="00E42B0D" w:rsidRDefault="00E42B0D">
      <w:pPr>
        <w:spacing w:line="80" w:lineRule="auto"/>
      </w:pPr>
    </w:p>
    <w:p w14:paraId="3769E002" w14:textId="77777777" w:rsidR="00E42B0D" w:rsidRDefault="00E42B0D">
      <w:pPr>
        <w:spacing w:line="80" w:lineRule="auto"/>
      </w:pPr>
    </w:p>
    <w:p w14:paraId="2F3398AB" w14:textId="77777777" w:rsidR="00E42B0D" w:rsidRDefault="00E42B0D">
      <w:pPr>
        <w:spacing w:line="80" w:lineRule="auto"/>
      </w:pPr>
    </w:p>
    <w:p w14:paraId="3A8616F1" w14:textId="77777777" w:rsidR="00E42B0D" w:rsidRDefault="00E42B0D">
      <w:pPr>
        <w:spacing w:line="80" w:lineRule="auto"/>
      </w:pPr>
    </w:p>
    <w:p w14:paraId="7BC4C6E5" w14:textId="71468B08" w:rsidR="00035FFD" w:rsidRPr="000F14E7" w:rsidRDefault="00F16476">
      <w:pPr>
        <w:pBdr>
          <w:bottom w:val="single" w:sz="6" w:space="2" w:color="B2DEDD"/>
        </w:pBdr>
        <w:spacing w:before="280" w:after="100"/>
        <w:rPr>
          <w:sz w:val="22"/>
          <w:szCs w:val="22"/>
        </w:rPr>
      </w:pPr>
      <w:r w:rsidRPr="000F14E7">
        <w:rPr>
          <w:rFonts w:ascii="Calibri" w:eastAsia="Calibri" w:hAnsi="Calibri" w:cs="Calibri"/>
          <w:b/>
          <w:bCs/>
          <w:color w:val="00827F"/>
          <w:sz w:val="24"/>
          <w:szCs w:val="24"/>
        </w:rPr>
        <w:lastRenderedPageBreak/>
        <w:t>4. FINALITÀ E BASI GIURIDICHE DEL TRATTAMENTO</w:t>
      </w:r>
    </w:p>
    <w:p w14:paraId="470F2A1D" w14:textId="77777777" w:rsidR="00035FFD" w:rsidRDefault="00000000">
      <w:pPr>
        <w:spacing w:before="80" w:after="40"/>
      </w:pPr>
      <w:r>
        <w:rPr>
          <w:rFonts w:ascii="Calibri" w:eastAsia="Calibri" w:hAnsi="Calibri" w:cs="Calibri"/>
          <w:b/>
          <w:bCs/>
          <w:color w:val="000000"/>
          <w:sz w:val="22"/>
          <w:szCs w:val="22"/>
        </w:rPr>
        <w:t>a) Erogazione del servizio e gestione degli abbonamenti nominativi</w:t>
      </w:r>
    </w:p>
    <w:p w14:paraId="2BCF7C2B" w14:textId="77777777" w:rsidR="00035FFD" w:rsidRDefault="00000000">
      <w:pPr>
        <w:spacing w:before="60" w:after="60" w:line="320" w:lineRule="auto"/>
      </w:pPr>
      <w:r>
        <w:rPr>
          <w:rFonts w:ascii="Calibri" w:eastAsia="Calibri" w:hAnsi="Calibri" w:cs="Calibri"/>
          <w:color w:val="000000"/>
          <w:sz w:val="22"/>
          <w:szCs w:val="22"/>
        </w:rPr>
        <w:t>Emissione, gestione e rinnovo degli abbonamenti nominativi; verifica della validità dei titoli di viaggio; gestione delle riduzioni tariffarie (es. abbonamenti agevolati per studenti, anziani, disabili); adempimenti verso l'Agenzia di bacino del territorio.</w:t>
      </w:r>
    </w:p>
    <w:p w14:paraId="51DB4B19" w14:textId="77777777" w:rsidR="00035FFD" w:rsidRDefault="00000000">
      <w:pPr>
        <w:spacing w:before="40" w:after="80"/>
        <w:rPr>
          <w:rFonts w:ascii="Calibri" w:eastAsia="Calibri" w:hAnsi="Calibri" w:cs="Calibri"/>
          <w:color w:val="000000"/>
          <w:sz w:val="22"/>
          <w:szCs w:val="22"/>
        </w:rPr>
      </w:pPr>
      <w:r>
        <w:rPr>
          <w:rFonts w:ascii="Calibri" w:eastAsia="Calibri" w:hAnsi="Calibri" w:cs="Calibri"/>
          <w:b/>
          <w:bCs/>
          <w:color w:val="00827F"/>
          <w:sz w:val="22"/>
          <w:szCs w:val="22"/>
        </w:rPr>
        <w:t xml:space="preserve">Base giuridica: </w:t>
      </w:r>
      <w:r>
        <w:rPr>
          <w:rFonts w:ascii="Calibri" w:eastAsia="Calibri" w:hAnsi="Calibri" w:cs="Calibri"/>
          <w:color w:val="000000"/>
          <w:sz w:val="22"/>
          <w:szCs w:val="22"/>
        </w:rPr>
        <w:t>Art. 6.1.b GDPR – esecuzione del contratto di trasporto; Art. 6.1.c GDPR – adempimento di obblighi legali previsti dalla normativa TPL.</w:t>
      </w:r>
    </w:p>
    <w:p w14:paraId="183DBB3B" w14:textId="77777777" w:rsidR="00E42B0D" w:rsidRDefault="00E42B0D">
      <w:pPr>
        <w:spacing w:before="40" w:after="80"/>
      </w:pPr>
    </w:p>
    <w:p w14:paraId="64DCD0E0" w14:textId="77777777" w:rsidR="00035FFD" w:rsidRDefault="00000000">
      <w:pPr>
        <w:spacing w:before="80" w:after="40"/>
      </w:pPr>
      <w:r>
        <w:rPr>
          <w:rFonts w:ascii="Calibri" w:eastAsia="Calibri" w:hAnsi="Calibri" w:cs="Calibri"/>
          <w:b/>
          <w:bCs/>
          <w:color w:val="000000"/>
          <w:sz w:val="22"/>
          <w:szCs w:val="22"/>
        </w:rPr>
        <w:t>b) Gestione dei reclami e delle segnalazioni</w:t>
      </w:r>
    </w:p>
    <w:p w14:paraId="06461691" w14:textId="77777777" w:rsidR="00035FFD" w:rsidRDefault="00000000">
      <w:pPr>
        <w:spacing w:before="60" w:after="60" w:line="320" w:lineRule="auto"/>
      </w:pPr>
      <w:r>
        <w:rPr>
          <w:rFonts w:ascii="Calibri" w:eastAsia="Calibri" w:hAnsi="Calibri" w:cs="Calibri"/>
          <w:color w:val="000000"/>
          <w:sz w:val="22"/>
          <w:szCs w:val="22"/>
        </w:rPr>
        <w:t>Ricezione, istruttoria e riscontro delle segnalazioni e dei reclami degli utenti relativi al servizio TPL.</w:t>
      </w:r>
    </w:p>
    <w:p w14:paraId="49DC6F73" w14:textId="77777777" w:rsidR="00035FFD" w:rsidRDefault="00000000">
      <w:pPr>
        <w:spacing w:before="40" w:after="80"/>
        <w:rPr>
          <w:rFonts w:ascii="Calibri" w:eastAsia="Calibri" w:hAnsi="Calibri" w:cs="Calibri"/>
          <w:color w:val="000000"/>
          <w:sz w:val="22"/>
          <w:szCs w:val="22"/>
        </w:rPr>
      </w:pPr>
      <w:r>
        <w:rPr>
          <w:rFonts w:ascii="Calibri" w:eastAsia="Calibri" w:hAnsi="Calibri" w:cs="Calibri"/>
          <w:b/>
          <w:bCs/>
          <w:color w:val="00827F"/>
          <w:sz w:val="22"/>
          <w:szCs w:val="22"/>
        </w:rPr>
        <w:t xml:space="preserve">Base giuridica: </w:t>
      </w:r>
      <w:r>
        <w:rPr>
          <w:rFonts w:ascii="Calibri" w:eastAsia="Calibri" w:hAnsi="Calibri" w:cs="Calibri"/>
          <w:color w:val="000000"/>
          <w:sz w:val="22"/>
          <w:szCs w:val="22"/>
        </w:rPr>
        <w:t>Art. 6.1.b GDPR – esecuzione del contratto di trasporto; Art. 6.1.f GDPR – legittimo interesse al miglioramento del servizio.</w:t>
      </w:r>
    </w:p>
    <w:p w14:paraId="49330135" w14:textId="77777777" w:rsidR="00E42B0D" w:rsidRDefault="00E42B0D">
      <w:pPr>
        <w:spacing w:before="40" w:after="80"/>
      </w:pPr>
    </w:p>
    <w:p w14:paraId="28AC6027" w14:textId="77777777" w:rsidR="00035FFD" w:rsidRDefault="00000000">
      <w:pPr>
        <w:spacing w:before="80" w:after="40"/>
      </w:pPr>
      <w:r>
        <w:rPr>
          <w:rFonts w:ascii="Calibri" w:eastAsia="Calibri" w:hAnsi="Calibri" w:cs="Calibri"/>
          <w:b/>
          <w:bCs/>
          <w:color w:val="000000"/>
          <w:sz w:val="22"/>
          <w:szCs w:val="22"/>
        </w:rPr>
        <w:t>c) Vendita online di titoli di viaggio</w:t>
      </w:r>
    </w:p>
    <w:p w14:paraId="77F175AE" w14:textId="77777777" w:rsidR="00035FFD" w:rsidRDefault="00000000">
      <w:pPr>
        <w:spacing w:before="60" w:after="60" w:line="320" w:lineRule="auto"/>
      </w:pPr>
      <w:r>
        <w:rPr>
          <w:rFonts w:ascii="Calibri" w:eastAsia="Calibri" w:hAnsi="Calibri" w:cs="Calibri"/>
          <w:color w:val="000000"/>
          <w:sz w:val="22"/>
          <w:szCs w:val="22"/>
        </w:rPr>
        <w:t xml:space="preserve">Gestione degli acquisti effettuati tramite la piattaforma online MyCicero </w:t>
      </w:r>
      <w:proofErr w:type="spellStart"/>
      <w:r>
        <w:rPr>
          <w:rFonts w:ascii="Calibri" w:eastAsia="Calibri" w:hAnsi="Calibri" w:cs="Calibri"/>
          <w:color w:val="000000"/>
          <w:sz w:val="22"/>
          <w:szCs w:val="22"/>
        </w:rPr>
        <w:t>srl</w:t>
      </w:r>
      <w:proofErr w:type="spellEnd"/>
      <w:r>
        <w:rPr>
          <w:rFonts w:ascii="Calibri" w:eastAsia="Calibri" w:hAnsi="Calibri" w:cs="Calibri"/>
          <w:color w:val="000000"/>
          <w:sz w:val="22"/>
          <w:szCs w:val="22"/>
        </w:rPr>
        <w:t>, responsabile del trattamento ai sensi dell'art. 28 GDPR per quanto attiene alla piattaforma di vendita.</w:t>
      </w:r>
    </w:p>
    <w:p w14:paraId="053C994A" w14:textId="77777777" w:rsidR="00035FFD" w:rsidRDefault="00000000">
      <w:pPr>
        <w:spacing w:before="40" w:after="40"/>
      </w:pPr>
      <w:r>
        <w:rPr>
          <w:rFonts w:ascii="Calibri" w:eastAsia="Calibri" w:hAnsi="Calibri" w:cs="Calibri"/>
          <w:b/>
          <w:bCs/>
          <w:color w:val="00827F"/>
          <w:sz w:val="22"/>
          <w:szCs w:val="22"/>
        </w:rPr>
        <w:t xml:space="preserve">Base giuridica: </w:t>
      </w:r>
      <w:r>
        <w:rPr>
          <w:rFonts w:ascii="Calibri" w:eastAsia="Calibri" w:hAnsi="Calibri" w:cs="Calibri"/>
          <w:color w:val="000000"/>
          <w:sz w:val="22"/>
          <w:szCs w:val="22"/>
        </w:rPr>
        <w:t>Art. 6.1.b GDPR – esecuzione del contratto di acquisto online.</w:t>
      </w:r>
    </w:p>
    <w:p w14:paraId="00D14FC7" w14:textId="77777777" w:rsidR="00035FFD" w:rsidRDefault="00035FFD">
      <w:pPr>
        <w:spacing w:line="80" w:lineRule="auto"/>
      </w:pPr>
    </w:p>
    <w:p w14:paraId="78EE38FE" w14:textId="4429D55D" w:rsidR="00035FFD" w:rsidRPr="000F14E7" w:rsidRDefault="00F16476">
      <w:pPr>
        <w:pBdr>
          <w:bottom w:val="single" w:sz="6" w:space="2" w:color="B2DEDD"/>
        </w:pBdr>
        <w:spacing w:before="280" w:after="100"/>
        <w:rPr>
          <w:sz w:val="22"/>
          <w:szCs w:val="22"/>
        </w:rPr>
      </w:pPr>
      <w:r w:rsidRPr="000F14E7">
        <w:rPr>
          <w:rFonts w:ascii="Calibri" w:eastAsia="Calibri" w:hAnsi="Calibri" w:cs="Calibri"/>
          <w:b/>
          <w:bCs/>
          <w:color w:val="00827F"/>
          <w:sz w:val="24"/>
          <w:szCs w:val="24"/>
        </w:rPr>
        <w:t>5. DESTINATARI DEI DATI</w:t>
      </w:r>
    </w:p>
    <w:p w14:paraId="660D4ED9" w14:textId="77777777" w:rsidR="00035FFD" w:rsidRDefault="00000000">
      <w:pPr>
        <w:spacing w:before="60" w:after="60" w:line="320" w:lineRule="auto"/>
      </w:pPr>
      <w:r>
        <w:rPr>
          <w:rFonts w:ascii="Calibri" w:eastAsia="Calibri" w:hAnsi="Calibri" w:cs="Calibri"/>
          <w:color w:val="000000"/>
          <w:sz w:val="22"/>
          <w:szCs w:val="22"/>
        </w:rPr>
        <w:t>I dati personali potranno essere comunicati, nei limiti strettamente necessari, a:</w:t>
      </w:r>
    </w:p>
    <w:p w14:paraId="2796D9D6" w14:textId="77777777" w:rsidR="00035FFD" w:rsidRDefault="00000000">
      <w:pPr>
        <w:pStyle w:val="Paragrafoelenco"/>
        <w:numPr>
          <w:ilvl w:val="0"/>
          <w:numId w:val="2"/>
        </w:numPr>
        <w:spacing w:before="40" w:after="40" w:line="296" w:lineRule="auto"/>
      </w:pPr>
      <w:r>
        <w:rPr>
          <w:rFonts w:ascii="Calibri" w:eastAsia="Calibri" w:hAnsi="Calibri" w:cs="Calibri"/>
          <w:color w:val="000000"/>
          <w:sz w:val="22"/>
          <w:szCs w:val="22"/>
        </w:rPr>
        <w:t>personale dipendente di AMSC S.p.A. designato come persona autorizzata al trattamento (Addetto Biglietteria, Coordinatore Esercizio, ufficio Amministrazione);</w:t>
      </w:r>
    </w:p>
    <w:p w14:paraId="612FBC02" w14:textId="77777777" w:rsidR="00035FFD" w:rsidRDefault="00000000">
      <w:pPr>
        <w:pStyle w:val="Paragrafoelenco"/>
        <w:numPr>
          <w:ilvl w:val="0"/>
          <w:numId w:val="2"/>
        </w:numPr>
        <w:spacing w:before="40" w:after="40" w:line="296" w:lineRule="auto"/>
      </w:pPr>
      <w:r>
        <w:rPr>
          <w:rFonts w:ascii="Calibri" w:eastAsia="Calibri" w:hAnsi="Calibri" w:cs="Calibri"/>
          <w:color w:val="000000"/>
          <w:sz w:val="22"/>
          <w:szCs w:val="22"/>
        </w:rPr>
        <w:t xml:space="preserve">MyCicero </w:t>
      </w:r>
      <w:proofErr w:type="spellStart"/>
      <w:r>
        <w:rPr>
          <w:rFonts w:ascii="Calibri" w:eastAsia="Calibri" w:hAnsi="Calibri" w:cs="Calibri"/>
          <w:color w:val="000000"/>
          <w:sz w:val="22"/>
          <w:szCs w:val="22"/>
        </w:rPr>
        <w:t>srl</w:t>
      </w:r>
      <w:proofErr w:type="spellEnd"/>
      <w:r>
        <w:rPr>
          <w:rFonts w:ascii="Calibri" w:eastAsia="Calibri" w:hAnsi="Calibri" w:cs="Calibri"/>
          <w:color w:val="000000"/>
          <w:sz w:val="22"/>
          <w:szCs w:val="22"/>
        </w:rPr>
        <w:t xml:space="preserve"> – piattaforma di vendita online dei titoli di viaggio, nominata Responsabile del Trattamento ai sensi dell'art. 28 GDPR;</w:t>
      </w:r>
    </w:p>
    <w:p w14:paraId="7F4C8DB0" w14:textId="77777777" w:rsidR="00035FFD" w:rsidRDefault="00000000">
      <w:pPr>
        <w:pStyle w:val="Paragrafoelenco"/>
        <w:numPr>
          <w:ilvl w:val="0"/>
          <w:numId w:val="2"/>
        </w:numPr>
        <w:spacing w:before="40" w:after="40" w:line="296" w:lineRule="auto"/>
      </w:pPr>
      <w:proofErr w:type="spellStart"/>
      <w:r>
        <w:rPr>
          <w:rFonts w:ascii="Calibri" w:eastAsia="Calibri" w:hAnsi="Calibri" w:cs="Calibri"/>
          <w:color w:val="000000"/>
          <w:sz w:val="22"/>
          <w:szCs w:val="22"/>
        </w:rPr>
        <w:t>Holacheck</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srl</w:t>
      </w:r>
      <w:proofErr w:type="spellEnd"/>
      <w:r>
        <w:rPr>
          <w:rFonts w:ascii="Calibri" w:eastAsia="Calibri" w:hAnsi="Calibri" w:cs="Calibri"/>
          <w:color w:val="000000"/>
          <w:sz w:val="22"/>
          <w:szCs w:val="22"/>
        </w:rPr>
        <w:t xml:space="preserve"> – servizio di controlleria titoli di viaggio, nominata Responsabile del Trattamento ai sensi dell'art. 28 GDPR;</w:t>
      </w:r>
    </w:p>
    <w:p w14:paraId="36E48788" w14:textId="77777777" w:rsidR="00035FFD" w:rsidRDefault="00000000">
      <w:pPr>
        <w:pStyle w:val="Paragrafoelenco"/>
        <w:numPr>
          <w:ilvl w:val="0"/>
          <w:numId w:val="2"/>
        </w:numPr>
        <w:spacing w:before="40" w:after="40" w:line="296" w:lineRule="auto"/>
      </w:pPr>
      <w:r>
        <w:rPr>
          <w:rFonts w:ascii="Calibri" w:eastAsia="Calibri" w:hAnsi="Calibri" w:cs="Calibri"/>
          <w:color w:val="000000"/>
          <w:sz w:val="22"/>
          <w:szCs w:val="22"/>
        </w:rPr>
        <w:t>Agenzia di bacino del territorio e altri enti pubblici, nei casi previsti dalla normativa TPL applicabile, in qualità di titolari autonomi.</w:t>
      </w:r>
    </w:p>
    <w:p w14:paraId="78304A23" w14:textId="77777777" w:rsidR="00035FFD" w:rsidRDefault="00035FFD">
      <w:pPr>
        <w:spacing w:line="80" w:lineRule="auto"/>
      </w:pPr>
    </w:p>
    <w:p w14:paraId="6F9929D5" w14:textId="777C9270" w:rsidR="00035FFD" w:rsidRPr="000F14E7" w:rsidRDefault="00AC7953">
      <w:pPr>
        <w:pBdr>
          <w:bottom w:val="single" w:sz="6" w:space="2" w:color="B2DEDD"/>
        </w:pBdr>
        <w:spacing w:before="280" w:after="100"/>
        <w:rPr>
          <w:sz w:val="22"/>
          <w:szCs w:val="22"/>
        </w:rPr>
      </w:pPr>
      <w:r w:rsidRPr="000F14E7">
        <w:rPr>
          <w:rFonts w:ascii="Calibri" w:eastAsia="Calibri" w:hAnsi="Calibri" w:cs="Calibri"/>
          <w:b/>
          <w:bCs/>
          <w:color w:val="00827F"/>
          <w:sz w:val="24"/>
          <w:szCs w:val="24"/>
        </w:rPr>
        <w:t>6. TRASFERIMENTI DI DATI VERSO PAESI TERZI</w:t>
      </w:r>
    </w:p>
    <w:p w14:paraId="61E6B9CD" w14:textId="77777777" w:rsidR="00035FFD" w:rsidRDefault="00000000">
      <w:pPr>
        <w:spacing w:before="60" w:after="60" w:line="320" w:lineRule="auto"/>
      </w:pPr>
      <w:r>
        <w:rPr>
          <w:rFonts w:ascii="Calibri" w:eastAsia="Calibri" w:hAnsi="Calibri" w:cs="Calibri"/>
          <w:color w:val="000000"/>
          <w:sz w:val="22"/>
          <w:szCs w:val="22"/>
        </w:rPr>
        <w:t>I dati personali sono conservati su server ubicati all'interno dell'Unione Europea. AMSC S.p.A. non trasferisce ordinariamente dati degli utenti TPL verso Paesi terzi extra-UE.</w:t>
      </w:r>
    </w:p>
    <w:p w14:paraId="6B72DD30" w14:textId="77777777" w:rsidR="00035FFD" w:rsidRDefault="00035FFD">
      <w:pPr>
        <w:spacing w:line="80" w:lineRule="auto"/>
      </w:pPr>
    </w:p>
    <w:p w14:paraId="309C73F9" w14:textId="1723E855" w:rsidR="00035FFD" w:rsidRPr="000F14E7" w:rsidRDefault="00AC7953">
      <w:pPr>
        <w:pBdr>
          <w:bottom w:val="single" w:sz="6" w:space="2" w:color="B2DEDD"/>
        </w:pBdr>
        <w:spacing w:before="280" w:after="100"/>
        <w:rPr>
          <w:sz w:val="22"/>
          <w:szCs w:val="22"/>
        </w:rPr>
      </w:pPr>
      <w:r w:rsidRPr="000F14E7">
        <w:rPr>
          <w:rFonts w:ascii="Calibri" w:eastAsia="Calibri" w:hAnsi="Calibri" w:cs="Calibri"/>
          <w:b/>
          <w:bCs/>
          <w:color w:val="00827F"/>
          <w:sz w:val="24"/>
          <w:szCs w:val="24"/>
        </w:rPr>
        <w:t>7. PERIODO DI CONSERVAZIONE DEI DATI</w:t>
      </w:r>
    </w:p>
    <w:p w14:paraId="7D19E2E8" w14:textId="77777777" w:rsidR="00035FFD" w:rsidRDefault="00000000">
      <w:pPr>
        <w:pStyle w:val="Paragrafoelenco"/>
        <w:numPr>
          <w:ilvl w:val="0"/>
          <w:numId w:val="2"/>
        </w:numPr>
        <w:spacing w:before="40" w:after="40" w:line="296" w:lineRule="auto"/>
      </w:pPr>
      <w:r>
        <w:rPr>
          <w:rFonts w:ascii="Calibri" w:eastAsia="Calibri" w:hAnsi="Calibri" w:cs="Calibri"/>
          <w:color w:val="000000"/>
          <w:sz w:val="22"/>
          <w:szCs w:val="22"/>
        </w:rPr>
        <w:t>Dati degli abbonamenti nominativi: per la durata dell'abbonamento e per i 12 mesi successivi alla scadenza.</w:t>
      </w:r>
    </w:p>
    <w:p w14:paraId="6522DB1C" w14:textId="77777777" w:rsidR="00035FFD" w:rsidRDefault="00000000">
      <w:pPr>
        <w:pStyle w:val="Paragrafoelenco"/>
        <w:numPr>
          <w:ilvl w:val="0"/>
          <w:numId w:val="2"/>
        </w:numPr>
        <w:spacing w:before="40" w:after="40" w:line="296" w:lineRule="auto"/>
      </w:pPr>
      <w:r>
        <w:rPr>
          <w:rFonts w:ascii="Calibri" w:eastAsia="Calibri" w:hAnsi="Calibri" w:cs="Calibri"/>
          <w:color w:val="000000"/>
          <w:sz w:val="22"/>
          <w:szCs w:val="22"/>
        </w:rPr>
        <w:t>Dati relativi ai reclami: 5 anni dalla definizione del reclamo (prescrizione ordinaria).</w:t>
      </w:r>
    </w:p>
    <w:p w14:paraId="053CB2B1" w14:textId="77777777" w:rsidR="00035FFD" w:rsidRDefault="00000000">
      <w:pPr>
        <w:pStyle w:val="Paragrafoelenco"/>
        <w:numPr>
          <w:ilvl w:val="0"/>
          <w:numId w:val="2"/>
        </w:numPr>
        <w:spacing w:before="40" w:after="40" w:line="296" w:lineRule="auto"/>
      </w:pPr>
      <w:r>
        <w:rPr>
          <w:rFonts w:ascii="Calibri" w:eastAsia="Calibri" w:hAnsi="Calibri" w:cs="Calibri"/>
          <w:color w:val="000000"/>
          <w:sz w:val="22"/>
          <w:szCs w:val="22"/>
        </w:rPr>
        <w:t>Dati di vendita online: 10 anni (obblighi fiscali e contabili, art. 2220 c.c.).</w:t>
      </w:r>
    </w:p>
    <w:p w14:paraId="049FEAE6" w14:textId="77777777" w:rsidR="00035FFD" w:rsidRDefault="00000000">
      <w:pPr>
        <w:spacing w:before="60" w:after="60" w:line="320" w:lineRule="auto"/>
      </w:pPr>
      <w:r>
        <w:rPr>
          <w:rFonts w:ascii="Calibri" w:eastAsia="Calibri" w:hAnsi="Calibri" w:cs="Calibri"/>
          <w:i/>
          <w:iCs/>
          <w:color w:val="000000"/>
          <w:sz w:val="22"/>
          <w:szCs w:val="22"/>
        </w:rPr>
        <w:lastRenderedPageBreak/>
        <w:t>Decorsi i termini di conservazione, i dati saranno cancellati o anonimizzati in modo irreversibile.</w:t>
      </w:r>
    </w:p>
    <w:p w14:paraId="06032EAF" w14:textId="77777777" w:rsidR="00035FFD" w:rsidRDefault="00035FFD">
      <w:pPr>
        <w:spacing w:line="80" w:lineRule="auto"/>
      </w:pPr>
    </w:p>
    <w:p w14:paraId="43229ABC" w14:textId="03BE46B4" w:rsidR="00035FFD" w:rsidRPr="000F14E7" w:rsidRDefault="00AC7953">
      <w:pPr>
        <w:pBdr>
          <w:bottom w:val="single" w:sz="6" w:space="2" w:color="B2DEDD"/>
        </w:pBdr>
        <w:spacing w:before="280" w:after="100"/>
        <w:rPr>
          <w:sz w:val="22"/>
          <w:szCs w:val="22"/>
        </w:rPr>
      </w:pPr>
      <w:r w:rsidRPr="000F14E7">
        <w:rPr>
          <w:rFonts w:ascii="Calibri" w:eastAsia="Calibri" w:hAnsi="Calibri" w:cs="Calibri"/>
          <w:b/>
          <w:bCs/>
          <w:color w:val="00827F"/>
          <w:sz w:val="24"/>
          <w:szCs w:val="24"/>
        </w:rPr>
        <w:t>DIRITTI DELL'INTERESSATO</w:t>
      </w:r>
    </w:p>
    <w:p w14:paraId="2196E9C0" w14:textId="77777777" w:rsidR="00035FFD" w:rsidRDefault="00000000">
      <w:pPr>
        <w:spacing w:before="60" w:after="60" w:line="320" w:lineRule="auto"/>
      </w:pPr>
      <w:r>
        <w:rPr>
          <w:rFonts w:ascii="Calibri" w:eastAsia="Calibri" w:hAnsi="Calibri" w:cs="Calibri"/>
          <w:color w:val="000000"/>
          <w:sz w:val="22"/>
          <w:szCs w:val="22"/>
        </w:rPr>
        <w:t>In qualità di interessato, Lei ha il diritto di esercitare in qualsiasi momento, ai sensi degli artt. 15–22 del GDPR, i seguenti diritti:</w:t>
      </w:r>
    </w:p>
    <w:p w14:paraId="35924138" w14:textId="77777777" w:rsidR="00035FFD" w:rsidRDefault="00000000">
      <w:pPr>
        <w:pStyle w:val="Paragrafoelenco"/>
        <w:numPr>
          <w:ilvl w:val="0"/>
          <w:numId w:val="2"/>
        </w:numPr>
        <w:spacing w:before="40" w:after="40" w:line="296" w:lineRule="auto"/>
      </w:pPr>
      <w:r>
        <w:rPr>
          <w:rFonts w:ascii="Calibri" w:eastAsia="Calibri" w:hAnsi="Calibri" w:cs="Calibri"/>
          <w:color w:val="000000"/>
          <w:sz w:val="22"/>
          <w:szCs w:val="22"/>
        </w:rPr>
        <w:t>diritto di accesso (art. 15): ottenere conferma che siano in corso trattamenti di dati che La riguardano e, in tal caso, riceverne copia;</w:t>
      </w:r>
    </w:p>
    <w:p w14:paraId="46DCCC59" w14:textId="77777777" w:rsidR="00035FFD" w:rsidRDefault="00000000">
      <w:pPr>
        <w:pStyle w:val="Paragrafoelenco"/>
        <w:numPr>
          <w:ilvl w:val="0"/>
          <w:numId w:val="2"/>
        </w:numPr>
        <w:spacing w:before="40" w:after="40" w:line="296" w:lineRule="auto"/>
      </w:pPr>
      <w:r>
        <w:rPr>
          <w:rFonts w:ascii="Calibri" w:eastAsia="Calibri" w:hAnsi="Calibri" w:cs="Calibri"/>
          <w:color w:val="000000"/>
          <w:sz w:val="22"/>
          <w:szCs w:val="22"/>
        </w:rPr>
        <w:t>diritto di rettifica (art. 16): ottenere la correzione di dati inesatti o l'integrazione di dati incompleti;</w:t>
      </w:r>
    </w:p>
    <w:p w14:paraId="1F98455B" w14:textId="77777777" w:rsidR="00035FFD" w:rsidRDefault="00000000">
      <w:pPr>
        <w:pStyle w:val="Paragrafoelenco"/>
        <w:numPr>
          <w:ilvl w:val="0"/>
          <w:numId w:val="2"/>
        </w:numPr>
        <w:spacing w:before="40" w:after="40" w:line="296" w:lineRule="auto"/>
      </w:pPr>
      <w:r>
        <w:rPr>
          <w:rFonts w:ascii="Calibri" w:eastAsia="Calibri" w:hAnsi="Calibri" w:cs="Calibri"/>
          <w:color w:val="000000"/>
          <w:sz w:val="22"/>
          <w:szCs w:val="22"/>
        </w:rPr>
        <w:t>diritto alla cancellazione (art. 17): ottenere la cancellazione dei Suoi dati nei casi previsti dalla normativa;</w:t>
      </w:r>
    </w:p>
    <w:p w14:paraId="2FA9716D" w14:textId="77777777" w:rsidR="00035FFD" w:rsidRDefault="00000000">
      <w:pPr>
        <w:pStyle w:val="Paragrafoelenco"/>
        <w:numPr>
          <w:ilvl w:val="0"/>
          <w:numId w:val="2"/>
        </w:numPr>
        <w:spacing w:before="40" w:after="40" w:line="296" w:lineRule="auto"/>
      </w:pPr>
      <w:r>
        <w:rPr>
          <w:rFonts w:ascii="Calibri" w:eastAsia="Calibri" w:hAnsi="Calibri" w:cs="Calibri"/>
          <w:color w:val="000000"/>
          <w:sz w:val="22"/>
          <w:szCs w:val="22"/>
        </w:rPr>
        <w:t>diritto di limitazione del trattamento (art. 18): ottenere la sospensione del trattamento nei casi previsti;</w:t>
      </w:r>
    </w:p>
    <w:p w14:paraId="12713360" w14:textId="77777777" w:rsidR="00035FFD" w:rsidRDefault="00000000">
      <w:pPr>
        <w:pStyle w:val="Paragrafoelenco"/>
        <w:numPr>
          <w:ilvl w:val="0"/>
          <w:numId w:val="2"/>
        </w:numPr>
        <w:spacing w:before="40" w:after="40" w:line="296" w:lineRule="auto"/>
      </w:pPr>
      <w:r>
        <w:rPr>
          <w:rFonts w:ascii="Calibri" w:eastAsia="Calibri" w:hAnsi="Calibri" w:cs="Calibri"/>
          <w:color w:val="000000"/>
          <w:sz w:val="22"/>
          <w:szCs w:val="22"/>
        </w:rPr>
        <w:t>diritto alla portabilità dei dati (art. 20): ricevere in formato strutturato i dati forniti, ove il trattamento sia basato sul contratto o consenso e avvenga con mezzi automatizzati;</w:t>
      </w:r>
    </w:p>
    <w:p w14:paraId="1BCC9603" w14:textId="77777777" w:rsidR="00035FFD" w:rsidRDefault="00000000">
      <w:pPr>
        <w:pStyle w:val="Paragrafoelenco"/>
        <w:numPr>
          <w:ilvl w:val="0"/>
          <w:numId w:val="2"/>
        </w:numPr>
        <w:spacing w:before="40" w:after="40" w:line="296" w:lineRule="auto"/>
      </w:pPr>
      <w:r>
        <w:rPr>
          <w:rFonts w:ascii="Calibri" w:eastAsia="Calibri" w:hAnsi="Calibri" w:cs="Calibri"/>
          <w:color w:val="000000"/>
          <w:sz w:val="22"/>
          <w:szCs w:val="22"/>
        </w:rPr>
        <w:t>diritto di opposizione (art. 21): opporsi al trattamento basato sul legittimo interesse del Titolare;</w:t>
      </w:r>
    </w:p>
    <w:p w14:paraId="12A3A40B" w14:textId="36D8A49F" w:rsidR="00035FFD" w:rsidRPr="004561E7" w:rsidRDefault="00000000">
      <w:pPr>
        <w:pStyle w:val="Paragrafoelenco"/>
        <w:numPr>
          <w:ilvl w:val="0"/>
          <w:numId w:val="2"/>
        </w:numPr>
        <w:spacing w:before="40" w:after="40" w:line="296" w:lineRule="auto"/>
      </w:pPr>
      <w:r>
        <w:rPr>
          <w:rFonts w:ascii="Calibri" w:eastAsia="Calibri" w:hAnsi="Calibri" w:cs="Calibri"/>
          <w:color w:val="000000"/>
          <w:sz w:val="22"/>
          <w:szCs w:val="22"/>
        </w:rPr>
        <w:t xml:space="preserve">diritto di proporre reclamo (art. 77): presentare reclamo al Garante per la Protezione dei Dati Personali (www.garanteprivacy.it – </w:t>
      </w:r>
      <w:hyperlink r:id="rId7" w:history="1">
        <w:r w:rsidR="004561E7" w:rsidRPr="00D609F4">
          <w:rPr>
            <w:rStyle w:val="Collegamentoipertestuale"/>
            <w:rFonts w:ascii="Calibri" w:eastAsia="Calibri" w:hAnsi="Calibri" w:cs="Calibri"/>
            <w:sz w:val="22"/>
            <w:szCs w:val="22"/>
          </w:rPr>
          <w:t>protocollo@pec.gpdp.it</w:t>
        </w:r>
      </w:hyperlink>
      <w:r>
        <w:rPr>
          <w:rFonts w:ascii="Calibri" w:eastAsia="Calibri" w:hAnsi="Calibri" w:cs="Calibri"/>
          <w:color w:val="000000"/>
          <w:sz w:val="22"/>
          <w:szCs w:val="22"/>
        </w:rPr>
        <w:t>).</w:t>
      </w:r>
    </w:p>
    <w:p w14:paraId="3F74D79E" w14:textId="77777777" w:rsidR="004561E7" w:rsidRDefault="004561E7" w:rsidP="004561E7">
      <w:pPr>
        <w:spacing w:before="40" w:after="40" w:line="296" w:lineRule="auto"/>
      </w:pPr>
    </w:p>
    <w:p w14:paraId="2AD90141" w14:textId="77777777" w:rsidR="00035FFD" w:rsidRDefault="00035FFD">
      <w:pPr>
        <w:spacing w:line="40" w:lineRule="auto"/>
      </w:pPr>
    </w:p>
    <w:p w14:paraId="6211EA7C" w14:textId="77777777" w:rsidR="00035FFD" w:rsidRDefault="00000000">
      <w:pPr>
        <w:spacing w:before="60" w:after="60" w:line="320" w:lineRule="auto"/>
      </w:pPr>
      <w:r>
        <w:rPr>
          <w:rFonts w:ascii="Calibri" w:eastAsia="Calibri" w:hAnsi="Calibri" w:cs="Calibri"/>
          <w:color w:val="000000"/>
          <w:sz w:val="22"/>
          <w:szCs w:val="22"/>
        </w:rPr>
        <w:t>Per esercitare i diritti sopra elencati, Lei può inviare una richiesta scritta a:</w:t>
      </w: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506"/>
      </w:tblGrid>
      <w:tr w:rsidR="00035FFD" w14:paraId="2147A967" w14:textId="77777777">
        <w:tc>
          <w:tcPr>
            <w:tcW w:w="9506" w:type="dxa"/>
            <w:tcBorders>
              <w:top w:val="single" w:sz="4" w:space="0" w:color="CCCCCC"/>
              <w:left w:val="single" w:sz="4" w:space="0" w:color="CCCCCC"/>
              <w:bottom w:val="single" w:sz="4" w:space="0" w:color="CCCCCC"/>
              <w:right w:val="single" w:sz="4" w:space="0" w:color="CCCCCC"/>
            </w:tcBorders>
            <w:shd w:val="clear" w:color="auto" w:fill="E6F4F3"/>
            <w:tcMar>
              <w:top w:w="120" w:type="dxa"/>
              <w:left w:w="200" w:type="dxa"/>
              <w:bottom w:w="120" w:type="dxa"/>
              <w:right w:w="200" w:type="dxa"/>
            </w:tcMar>
          </w:tcPr>
          <w:p w14:paraId="645D8903" w14:textId="77777777" w:rsidR="00035FFD" w:rsidRDefault="00000000">
            <w:pPr>
              <w:spacing w:after="60" w:line="300" w:lineRule="auto"/>
            </w:pPr>
            <w:r>
              <w:rPr>
                <w:rFonts w:ascii="Calibri" w:eastAsia="Calibri" w:hAnsi="Calibri" w:cs="Calibri"/>
                <w:b/>
                <w:bCs/>
                <w:color w:val="00827F"/>
                <w:sz w:val="22"/>
                <w:szCs w:val="22"/>
              </w:rPr>
              <w:t xml:space="preserve">E-mail: </w:t>
            </w:r>
            <w:r>
              <w:rPr>
                <w:rFonts w:ascii="Calibri" w:eastAsia="Calibri" w:hAnsi="Calibri" w:cs="Calibri"/>
                <w:color w:val="000000"/>
                <w:sz w:val="22"/>
                <w:szCs w:val="22"/>
              </w:rPr>
              <w:t>info@amsc.it</w:t>
            </w:r>
          </w:p>
          <w:p w14:paraId="735E1C7E" w14:textId="77777777" w:rsidR="00035FFD" w:rsidRDefault="00000000">
            <w:pPr>
              <w:spacing w:after="60" w:line="300" w:lineRule="auto"/>
            </w:pPr>
            <w:r>
              <w:rPr>
                <w:rFonts w:ascii="Calibri" w:eastAsia="Calibri" w:hAnsi="Calibri" w:cs="Calibri"/>
                <w:b/>
                <w:bCs/>
                <w:color w:val="00827F"/>
                <w:sz w:val="22"/>
                <w:szCs w:val="22"/>
              </w:rPr>
              <w:t xml:space="preserve">PEC: </w:t>
            </w:r>
            <w:r>
              <w:rPr>
                <w:rFonts w:ascii="Calibri" w:eastAsia="Calibri" w:hAnsi="Calibri" w:cs="Calibri"/>
                <w:color w:val="000000"/>
                <w:sz w:val="22"/>
                <w:szCs w:val="22"/>
              </w:rPr>
              <w:t>protocollo@pec.amsc.it</w:t>
            </w:r>
          </w:p>
          <w:p w14:paraId="7C77F6E5" w14:textId="77777777" w:rsidR="00035FFD" w:rsidRDefault="00000000">
            <w:pPr>
              <w:spacing w:line="300" w:lineRule="auto"/>
            </w:pPr>
            <w:r>
              <w:rPr>
                <w:rFonts w:ascii="Calibri" w:eastAsia="Calibri" w:hAnsi="Calibri" w:cs="Calibri"/>
                <w:b/>
                <w:bCs/>
                <w:color w:val="00827F"/>
                <w:sz w:val="22"/>
                <w:szCs w:val="22"/>
              </w:rPr>
              <w:t xml:space="preserve">Oggetto: </w:t>
            </w:r>
            <w:r>
              <w:rPr>
                <w:rFonts w:ascii="Calibri" w:eastAsia="Calibri" w:hAnsi="Calibri" w:cs="Calibri"/>
                <w:color w:val="000000"/>
                <w:sz w:val="22"/>
                <w:szCs w:val="22"/>
              </w:rPr>
              <w:t>ESERCIZIO DIRITTI PRIVACY – [Nome Cognome] – [Articolo normativo di riferimento]</w:t>
            </w:r>
          </w:p>
        </w:tc>
      </w:tr>
    </w:tbl>
    <w:p w14:paraId="553A91C9" w14:textId="77777777" w:rsidR="00035FFD" w:rsidRDefault="00035FFD">
      <w:pPr>
        <w:spacing w:line="80" w:lineRule="auto"/>
      </w:pPr>
    </w:p>
    <w:p w14:paraId="42F79CCB" w14:textId="77777777" w:rsidR="00035FFD" w:rsidRDefault="00035FFD">
      <w:pPr>
        <w:pBdr>
          <w:bottom w:val="single" w:sz="4" w:space="1" w:color="B2DEDD"/>
        </w:pBdr>
        <w:spacing w:after="100"/>
      </w:pPr>
    </w:p>
    <w:p w14:paraId="3046EA3E" w14:textId="5E3F06B9" w:rsidR="00035FFD" w:rsidRPr="0019654C" w:rsidRDefault="00000000" w:rsidP="0019654C">
      <w:pPr>
        <w:spacing w:before="60" w:after="60" w:line="320" w:lineRule="auto"/>
        <w:jc w:val="center"/>
        <w:rPr>
          <w:sz w:val="18"/>
          <w:szCs w:val="18"/>
        </w:rPr>
      </w:pPr>
      <w:r w:rsidRPr="0019654C">
        <w:rPr>
          <w:rFonts w:ascii="Calibri" w:eastAsia="Calibri" w:hAnsi="Calibri" w:cs="Calibri"/>
          <w:i/>
          <w:iCs/>
          <w:color w:val="000000"/>
        </w:rPr>
        <w:t>La presente informativa è disponibile presso le biglietterie AMSC</w:t>
      </w:r>
      <w:r w:rsidR="0093683C" w:rsidRPr="0019654C">
        <w:rPr>
          <w:rFonts w:ascii="Calibri" w:eastAsia="Calibri" w:hAnsi="Calibri" w:cs="Calibri"/>
          <w:i/>
          <w:iCs/>
          <w:color w:val="000000"/>
        </w:rPr>
        <w:t xml:space="preserve"> e</w:t>
      </w:r>
      <w:r w:rsidRPr="0019654C">
        <w:rPr>
          <w:rFonts w:ascii="Calibri" w:eastAsia="Calibri" w:hAnsi="Calibri" w:cs="Calibri"/>
          <w:i/>
          <w:iCs/>
          <w:color w:val="000000"/>
        </w:rPr>
        <w:t xml:space="preserve"> sul sito </w:t>
      </w:r>
    </w:p>
    <w:sectPr w:rsidR="00035FFD" w:rsidRPr="0019654C">
      <w:headerReference w:type="default" r:id="rId8"/>
      <w:footerReference w:type="default" r:id="rId9"/>
      <w:pgSz w:w="11906" w:h="16838"/>
      <w:pgMar w:top="800" w:right="1200" w:bottom="100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DCB1E" w14:textId="77777777" w:rsidR="007E23E6" w:rsidRDefault="007E23E6">
      <w:r>
        <w:separator/>
      </w:r>
    </w:p>
  </w:endnote>
  <w:endnote w:type="continuationSeparator" w:id="0">
    <w:p w14:paraId="2ECAEA11" w14:textId="77777777" w:rsidR="007E23E6" w:rsidRDefault="007E2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284B1" w14:textId="77777777" w:rsidR="00035FFD" w:rsidRDefault="00000000">
    <w:pPr>
      <w:pBdr>
        <w:top w:val="single" w:sz="4" w:space="4" w:color="B2DEDD"/>
      </w:pBdr>
      <w:spacing w:before="80"/>
    </w:pPr>
    <w:r>
      <w:rPr>
        <w:rFonts w:ascii="Calibri" w:eastAsia="Calibri" w:hAnsi="Calibri" w:cs="Calibri"/>
        <w:color w:val="666666"/>
        <w:sz w:val="16"/>
        <w:szCs w:val="16"/>
      </w:rPr>
      <w:t xml:space="preserve">AMSC S.p.A. – Informativa sul Trattamento dei Dati Personali – Utenti </w:t>
    </w:r>
    <w:proofErr w:type="gramStart"/>
    <w:r>
      <w:rPr>
        <w:rFonts w:ascii="Calibri" w:eastAsia="Calibri" w:hAnsi="Calibri" w:cs="Calibri"/>
        <w:color w:val="666666"/>
        <w:sz w:val="16"/>
        <w:szCs w:val="16"/>
      </w:rPr>
      <w:t>TPL  |</w:t>
    </w:r>
    <w:proofErr w:type="gramEnd"/>
    <w:r>
      <w:rPr>
        <w:rFonts w:ascii="Calibri" w:eastAsia="Calibri" w:hAnsi="Calibri" w:cs="Calibri"/>
        <w:color w:val="666666"/>
        <w:sz w:val="16"/>
        <w:szCs w:val="16"/>
      </w:rPr>
      <w:t xml:space="preserve">  Rev. 01/</w:t>
    </w:r>
    <w:proofErr w:type="gramStart"/>
    <w:r>
      <w:rPr>
        <w:rFonts w:ascii="Calibri" w:eastAsia="Calibri" w:hAnsi="Calibri" w:cs="Calibri"/>
        <w:color w:val="666666"/>
        <w:sz w:val="16"/>
        <w:szCs w:val="16"/>
      </w:rPr>
      <w:t>2026  |</w:t>
    </w:r>
    <w:proofErr w:type="gramEnd"/>
    <w:r>
      <w:rPr>
        <w:rFonts w:ascii="Calibri" w:eastAsia="Calibri" w:hAnsi="Calibri" w:cs="Calibri"/>
        <w:color w:val="666666"/>
        <w:sz w:val="16"/>
        <w:szCs w:val="16"/>
      </w:rPr>
      <w:t xml:space="preserve">  Rif. art. 13 GDPR UE 679/2016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F72C9" w14:textId="77777777" w:rsidR="007E23E6" w:rsidRDefault="007E23E6">
      <w:r>
        <w:separator/>
      </w:r>
    </w:p>
  </w:footnote>
  <w:footnote w:type="continuationSeparator" w:id="0">
    <w:p w14:paraId="203B5C8F" w14:textId="77777777" w:rsidR="007E23E6" w:rsidRDefault="007E23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C742B" w14:textId="419A7F5E" w:rsidR="000F14E7" w:rsidRDefault="000F14E7">
    <w:pPr>
      <w:pStyle w:val="Intestazione"/>
    </w:pPr>
    <w:r w:rsidRPr="00704025">
      <w:rPr>
        <w:noProof/>
      </w:rPr>
      <w:drawing>
        <wp:inline distT="0" distB="0" distL="0" distR="0" wp14:anchorId="5F1519E1" wp14:editId="478EB9AF">
          <wp:extent cx="1666875" cy="495300"/>
          <wp:effectExtent l="0" t="0" r="9525" b="0"/>
          <wp:docPr id="15801461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6875" cy="495300"/>
                  </a:xfrm>
                  <a:prstGeom prst="rect">
                    <a:avLst/>
                  </a:prstGeom>
                  <a:noFill/>
                  <a:ln>
                    <a:noFill/>
                  </a:ln>
                </pic:spPr>
              </pic:pic>
            </a:graphicData>
          </a:graphic>
        </wp:inline>
      </w:drawing>
    </w:r>
  </w:p>
  <w:p w14:paraId="79AF144F" w14:textId="77777777" w:rsidR="000F14E7" w:rsidRDefault="000F14E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0E3A59"/>
    <w:multiLevelType w:val="hybridMultilevel"/>
    <w:tmpl w:val="552CE210"/>
    <w:lvl w:ilvl="0" w:tplc="3C52964A">
      <w:start w:val="1"/>
      <w:numFmt w:val="bullet"/>
      <w:lvlText w:val="●"/>
      <w:lvlJc w:val="left"/>
      <w:pPr>
        <w:ind w:left="720" w:hanging="360"/>
      </w:pPr>
    </w:lvl>
    <w:lvl w:ilvl="1" w:tplc="1AE045EC">
      <w:start w:val="1"/>
      <w:numFmt w:val="bullet"/>
      <w:lvlText w:val="○"/>
      <w:lvlJc w:val="left"/>
      <w:pPr>
        <w:ind w:left="1440" w:hanging="360"/>
      </w:pPr>
    </w:lvl>
    <w:lvl w:ilvl="2" w:tplc="EC28505C">
      <w:start w:val="1"/>
      <w:numFmt w:val="bullet"/>
      <w:lvlText w:val="■"/>
      <w:lvlJc w:val="left"/>
      <w:pPr>
        <w:ind w:left="2160" w:hanging="360"/>
      </w:pPr>
    </w:lvl>
    <w:lvl w:ilvl="3" w:tplc="6D5AB5CC">
      <w:start w:val="1"/>
      <w:numFmt w:val="bullet"/>
      <w:lvlText w:val="●"/>
      <w:lvlJc w:val="left"/>
      <w:pPr>
        <w:ind w:left="2880" w:hanging="360"/>
      </w:pPr>
    </w:lvl>
    <w:lvl w:ilvl="4" w:tplc="D7CE8956">
      <w:start w:val="1"/>
      <w:numFmt w:val="bullet"/>
      <w:lvlText w:val="○"/>
      <w:lvlJc w:val="left"/>
      <w:pPr>
        <w:ind w:left="3600" w:hanging="360"/>
      </w:pPr>
    </w:lvl>
    <w:lvl w:ilvl="5" w:tplc="1EB213A0">
      <w:start w:val="1"/>
      <w:numFmt w:val="bullet"/>
      <w:lvlText w:val="■"/>
      <w:lvlJc w:val="left"/>
      <w:pPr>
        <w:ind w:left="4320" w:hanging="360"/>
      </w:pPr>
    </w:lvl>
    <w:lvl w:ilvl="6" w:tplc="365494E4">
      <w:start w:val="1"/>
      <w:numFmt w:val="bullet"/>
      <w:lvlText w:val="●"/>
      <w:lvlJc w:val="left"/>
      <w:pPr>
        <w:ind w:left="5040" w:hanging="360"/>
      </w:pPr>
    </w:lvl>
    <w:lvl w:ilvl="7" w:tplc="5C826098">
      <w:start w:val="1"/>
      <w:numFmt w:val="bullet"/>
      <w:lvlText w:val="●"/>
      <w:lvlJc w:val="left"/>
      <w:pPr>
        <w:ind w:left="5760" w:hanging="360"/>
      </w:pPr>
    </w:lvl>
    <w:lvl w:ilvl="8" w:tplc="4656D854">
      <w:start w:val="1"/>
      <w:numFmt w:val="bullet"/>
      <w:lvlText w:val="●"/>
      <w:lvlJc w:val="left"/>
      <w:pPr>
        <w:ind w:left="6480" w:hanging="360"/>
      </w:pPr>
    </w:lvl>
  </w:abstractNum>
  <w:abstractNum w:abstractNumId="1" w15:restartNumberingAfterBreak="0">
    <w:nsid w:val="7B08410E"/>
    <w:multiLevelType w:val="hybridMultilevel"/>
    <w:tmpl w:val="101A1AD0"/>
    <w:lvl w:ilvl="0" w:tplc="0DC4940C">
      <w:start w:val="1"/>
      <w:numFmt w:val="bullet"/>
      <w:lvlText w:val="–"/>
      <w:lvlJc w:val="left"/>
      <w:pPr>
        <w:ind w:left="480" w:hanging="240"/>
      </w:pPr>
    </w:lvl>
    <w:lvl w:ilvl="1" w:tplc="051EC898">
      <w:numFmt w:val="decimal"/>
      <w:lvlText w:val=""/>
      <w:lvlJc w:val="left"/>
    </w:lvl>
    <w:lvl w:ilvl="2" w:tplc="0F5ECFFC">
      <w:numFmt w:val="decimal"/>
      <w:lvlText w:val=""/>
      <w:lvlJc w:val="left"/>
    </w:lvl>
    <w:lvl w:ilvl="3" w:tplc="861444BA">
      <w:numFmt w:val="decimal"/>
      <w:lvlText w:val=""/>
      <w:lvlJc w:val="left"/>
    </w:lvl>
    <w:lvl w:ilvl="4" w:tplc="E2EE55EE">
      <w:numFmt w:val="decimal"/>
      <w:lvlText w:val=""/>
      <w:lvlJc w:val="left"/>
    </w:lvl>
    <w:lvl w:ilvl="5" w:tplc="EAF4356E">
      <w:numFmt w:val="decimal"/>
      <w:lvlText w:val=""/>
      <w:lvlJc w:val="left"/>
    </w:lvl>
    <w:lvl w:ilvl="6" w:tplc="20AE2F7E">
      <w:numFmt w:val="decimal"/>
      <w:lvlText w:val=""/>
      <w:lvlJc w:val="left"/>
    </w:lvl>
    <w:lvl w:ilvl="7" w:tplc="4D3414D2">
      <w:numFmt w:val="decimal"/>
      <w:lvlText w:val=""/>
      <w:lvlJc w:val="left"/>
    </w:lvl>
    <w:lvl w:ilvl="8" w:tplc="047C8CD8">
      <w:numFmt w:val="decimal"/>
      <w:lvlText w:val=""/>
      <w:lvlJc w:val="left"/>
    </w:lvl>
  </w:abstractNum>
  <w:num w:numId="1" w16cid:durableId="491411663">
    <w:abstractNumId w:val="0"/>
    <w:lvlOverride w:ilvl="0">
      <w:startOverride w:val="1"/>
    </w:lvlOverride>
  </w:num>
  <w:num w:numId="2" w16cid:durableId="197571714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FFD"/>
    <w:rsid w:val="00035FFD"/>
    <w:rsid w:val="000F14E7"/>
    <w:rsid w:val="0019654C"/>
    <w:rsid w:val="00260A92"/>
    <w:rsid w:val="004561E7"/>
    <w:rsid w:val="007E23E6"/>
    <w:rsid w:val="0093683C"/>
    <w:rsid w:val="00A15BE2"/>
    <w:rsid w:val="00AC7953"/>
    <w:rsid w:val="00E42B0D"/>
    <w:rsid w:val="00F16476"/>
    <w:rsid w:val="00F95C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FF754"/>
  <w15:docId w15:val="{AFC1119B-F619-44F7-9ACC-630E54170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style>
  <w:style w:type="character" w:customStyle="1" w:styleId="TestonotadichiusuraCarattere">
    <w:name w:val="Testo nota di chiusura Carattere"/>
    <w:link w:val="Testonotadichiusura"/>
    <w:uiPriority w:val="99"/>
    <w:semiHidden/>
    <w:unhideWhenUsed/>
    <w:rPr>
      <w:sz w:val="20"/>
      <w:szCs w:val="20"/>
    </w:rPr>
  </w:style>
  <w:style w:type="paragraph" w:styleId="Intestazione">
    <w:name w:val="header"/>
    <w:basedOn w:val="Normale"/>
    <w:link w:val="IntestazioneCarattere"/>
    <w:uiPriority w:val="99"/>
    <w:unhideWhenUsed/>
    <w:rsid w:val="000F14E7"/>
    <w:pPr>
      <w:tabs>
        <w:tab w:val="center" w:pos="4819"/>
        <w:tab w:val="right" w:pos="9638"/>
      </w:tabs>
    </w:pPr>
  </w:style>
  <w:style w:type="character" w:customStyle="1" w:styleId="IntestazioneCarattere">
    <w:name w:val="Intestazione Carattere"/>
    <w:basedOn w:val="Carpredefinitoparagrafo"/>
    <w:link w:val="Intestazione"/>
    <w:uiPriority w:val="99"/>
    <w:rsid w:val="000F14E7"/>
  </w:style>
  <w:style w:type="paragraph" w:styleId="Pidipagina">
    <w:name w:val="footer"/>
    <w:basedOn w:val="Normale"/>
    <w:link w:val="PidipaginaCarattere"/>
    <w:uiPriority w:val="99"/>
    <w:unhideWhenUsed/>
    <w:rsid w:val="000F14E7"/>
    <w:pPr>
      <w:tabs>
        <w:tab w:val="center" w:pos="4819"/>
        <w:tab w:val="right" w:pos="9638"/>
      </w:tabs>
    </w:pPr>
  </w:style>
  <w:style w:type="character" w:customStyle="1" w:styleId="PidipaginaCarattere">
    <w:name w:val="Piè di pagina Carattere"/>
    <w:basedOn w:val="Carpredefinitoparagrafo"/>
    <w:link w:val="Pidipagina"/>
    <w:uiPriority w:val="99"/>
    <w:rsid w:val="000F14E7"/>
  </w:style>
  <w:style w:type="character" w:styleId="Menzionenonrisolta">
    <w:name w:val="Unresolved Mention"/>
    <w:basedOn w:val="Carpredefinitoparagrafo"/>
    <w:uiPriority w:val="99"/>
    <w:semiHidden/>
    <w:unhideWhenUsed/>
    <w:rsid w:val="004561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tocollo@pec.gpdp.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845</Words>
  <Characters>4818</Characters>
  <Application>Microsoft Office Word</Application>
  <DocSecurity>0</DocSecurity>
  <Lines>40</Lines>
  <Paragraphs>11</Paragraphs>
  <ScaleCrop>false</ScaleCrop>
  <Company/>
  <LinksUpToDate>false</LinksUpToDate>
  <CharactersWithSpaces>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Servizi Organizzativi</cp:lastModifiedBy>
  <cp:revision>8</cp:revision>
  <dcterms:created xsi:type="dcterms:W3CDTF">2026-04-20T08:32:00Z</dcterms:created>
  <dcterms:modified xsi:type="dcterms:W3CDTF">2026-04-28T12:11:00Z</dcterms:modified>
</cp:coreProperties>
</file>