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6BD55" w14:textId="00034AFD" w:rsidR="00FE0F7A" w:rsidRPr="00C57141" w:rsidRDefault="00FE0F7A" w:rsidP="00FE0F7A">
      <w:pPr>
        <w:spacing w:before="80"/>
        <w:jc w:val="center"/>
        <w:rPr>
          <w:sz w:val="24"/>
          <w:szCs w:val="24"/>
        </w:rPr>
      </w:pPr>
      <w:r w:rsidRPr="00C57141">
        <w:rPr>
          <w:rFonts w:eastAsia="Arial"/>
          <w:b/>
          <w:bCs/>
          <w:color w:val="00827F"/>
          <w:sz w:val="24"/>
          <w:szCs w:val="24"/>
        </w:rPr>
        <w:t xml:space="preserve">INFORMATIVA </w:t>
      </w:r>
      <w:r>
        <w:rPr>
          <w:rFonts w:eastAsia="Arial"/>
          <w:b/>
          <w:bCs/>
          <w:color w:val="00827F"/>
          <w:sz w:val="24"/>
          <w:szCs w:val="24"/>
        </w:rPr>
        <w:t>SULLA PRIVACY</w:t>
      </w:r>
    </w:p>
    <w:p w14:paraId="2E9A3395" w14:textId="79A4DA7F" w:rsidR="00FE0F7A" w:rsidRPr="008B2CF0" w:rsidRDefault="00FE0F7A" w:rsidP="00FE0F7A">
      <w:pPr>
        <w:spacing w:after="60"/>
        <w:jc w:val="center"/>
      </w:pPr>
      <w:r w:rsidRPr="008B2CF0">
        <w:rPr>
          <w:rFonts w:eastAsia="Arial"/>
          <w:i/>
          <w:iCs/>
        </w:rPr>
        <w:t xml:space="preserve">Sito web </w:t>
      </w:r>
      <w:hyperlink r:id="rId7" w:history="1">
        <w:r w:rsidRPr="008B2CF0">
          <w:rPr>
            <w:rStyle w:val="Collegamentoipertestuale"/>
            <w:rFonts w:eastAsia="Arial"/>
            <w:i/>
            <w:iCs/>
          </w:rPr>
          <w:t>www.amsc.it</w:t>
        </w:r>
      </w:hyperlink>
      <w:r w:rsidRPr="008B2CF0">
        <w:rPr>
          <w:rFonts w:eastAsia="Arial"/>
          <w:i/>
          <w:iCs/>
        </w:rPr>
        <w:t xml:space="preserve"> </w:t>
      </w:r>
      <w:r w:rsidRPr="008B2CF0">
        <w:rPr>
          <w:rFonts w:eastAsia="Arial"/>
          <w:i/>
          <w:iCs/>
        </w:rPr>
        <w:t>– ai sensi dell'art. 13 del Regolamento UE 679/2016 (GDPR)</w:t>
      </w:r>
    </w:p>
    <w:p w14:paraId="6CB99C77" w14:textId="77777777" w:rsidR="00FE0F7A" w:rsidRPr="00A22877" w:rsidRDefault="00FE0F7A" w:rsidP="00FE0F7A">
      <w:pPr>
        <w:pBdr>
          <w:bottom w:val="single" w:sz="12" w:space="1" w:color="00827F"/>
        </w:pBdr>
        <w:spacing w:before="60" w:after="200"/>
        <w:rPr>
          <w:sz w:val="22"/>
          <w:szCs w:val="22"/>
        </w:rPr>
      </w:pPr>
    </w:p>
    <w:p w14:paraId="1CF01255" w14:textId="5A07F9C7" w:rsidR="00E3056A" w:rsidRDefault="00000000">
      <w:pPr>
        <w:spacing w:after="160"/>
      </w:pPr>
      <w:r>
        <w:t>La presente informativa è resa ai sensi dell'art. 13 del Regolamento UE 2016/679 (GDPR) a coloro che interagiscono con i servizi web di AMSC S.p.A. tramite il sito www.amsc.it. L'informativa si riferisce esclusivamente a questo sito e non ad altri siti web eventualmente raggiungibili tramite link esterni.</w:t>
      </w:r>
    </w:p>
    <w:p w14:paraId="40FBFB7B" w14:textId="5C9BAFE7" w:rsidR="00E3056A" w:rsidRPr="00765EB0" w:rsidRDefault="00A1698F">
      <w:pPr>
        <w:pBdr>
          <w:bottom w:val="single" w:sz="4" w:space="0" w:color="00827F"/>
        </w:pBdr>
        <w:spacing w:before="280" w:after="140"/>
        <w:rPr>
          <w:sz w:val="22"/>
          <w:szCs w:val="22"/>
        </w:rPr>
      </w:pPr>
      <w:r w:rsidRPr="00765EB0">
        <w:rPr>
          <w:b/>
          <w:bCs/>
          <w:color w:val="00827F"/>
          <w:sz w:val="22"/>
          <w:szCs w:val="22"/>
        </w:rPr>
        <w:t>1. TITOLARE DEL TRATTAMENTO</w:t>
      </w:r>
    </w:p>
    <w:tbl>
      <w:tblPr>
        <w:tblW w:w="91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bottom w:w="200" w:type="dxa"/>
          <w:right w:w="10" w:type="dxa"/>
        </w:tblCellMar>
        <w:tblLook w:val="0000" w:firstRow="0" w:lastRow="0" w:firstColumn="0" w:lastColumn="0" w:noHBand="0" w:noVBand="0"/>
      </w:tblPr>
      <w:tblGrid>
        <w:gridCol w:w="9160"/>
      </w:tblGrid>
      <w:tr w:rsidR="00E3056A" w14:paraId="0B56AD87" w14:textId="77777777">
        <w:tc>
          <w:tcPr>
            <w:tcW w:w="9160" w:type="dxa"/>
            <w:tcBorders>
              <w:top w:val="single" w:sz="4" w:space="0" w:color="00827F"/>
              <w:left w:val="single" w:sz="4" w:space="0" w:color="00827F"/>
              <w:bottom w:val="single" w:sz="4" w:space="0" w:color="00827F"/>
              <w:right w:val="single" w:sz="4" w:space="0" w:color="00827F"/>
            </w:tcBorders>
            <w:shd w:val="clear" w:color="auto" w:fill="E6F4F3"/>
            <w:tcMar>
              <w:top w:w="120" w:type="dxa"/>
              <w:left w:w="160" w:type="dxa"/>
              <w:bottom w:w="120" w:type="dxa"/>
              <w:right w:w="160" w:type="dxa"/>
            </w:tcMar>
          </w:tcPr>
          <w:p w14:paraId="1DEB64CB" w14:textId="77777777" w:rsidR="00E3056A" w:rsidRPr="004F2EAC" w:rsidRDefault="00000000">
            <w:pPr>
              <w:spacing w:after="60"/>
              <w:rPr>
                <w:sz w:val="22"/>
                <w:szCs w:val="22"/>
              </w:rPr>
            </w:pPr>
            <w:r w:rsidRPr="004F2EAC">
              <w:rPr>
                <w:b/>
                <w:bCs/>
                <w:color w:val="00827F"/>
              </w:rPr>
              <w:t xml:space="preserve">Denominazione: </w:t>
            </w:r>
            <w:r w:rsidRPr="004F2EAC">
              <w:t>AMSC S.p.A. (Azienda Multiservizi Comunali)</w:t>
            </w:r>
          </w:p>
          <w:p w14:paraId="6A8681AE" w14:textId="77777777" w:rsidR="00E3056A" w:rsidRPr="004F2EAC" w:rsidRDefault="00000000">
            <w:pPr>
              <w:spacing w:after="60"/>
              <w:rPr>
                <w:sz w:val="22"/>
                <w:szCs w:val="22"/>
              </w:rPr>
            </w:pPr>
            <w:r w:rsidRPr="004F2EAC">
              <w:rPr>
                <w:b/>
                <w:bCs/>
                <w:color w:val="00827F"/>
              </w:rPr>
              <w:t xml:space="preserve">Sede legale: </w:t>
            </w:r>
            <w:r w:rsidRPr="004F2EAC">
              <w:t>Via Aleardo Aleardi, 70 – 21013 Gallarate (VA)</w:t>
            </w:r>
          </w:p>
          <w:p w14:paraId="4529EA6B" w14:textId="77777777" w:rsidR="00E3056A" w:rsidRPr="004F2EAC" w:rsidRDefault="00000000">
            <w:pPr>
              <w:spacing w:after="60"/>
              <w:rPr>
                <w:sz w:val="22"/>
                <w:szCs w:val="22"/>
              </w:rPr>
            </w:pPr>
            <w:r w:rsidRPr="004F2EAC">
              <w:rPr>
                <w:b/>
                <w:bCs/>
                <w:color w:val="00827F"/>
              </w:rPr>
              <w:t xml:space="preserve">P. IVA / C.F.: </w:t>
            </w:r>
            <w:r w:rsidRPr="004F2EAC">
              <w:t>02279540120</w:t>
            </w:r>
          </w:p>
          <w:p w14:paraId="7412EE86" w14:textId="77777777" w:rsidR="00E3056A" w:rsidRPr="004F2EAC" w:rsidRDefault="00000000">
            <w:pPr>
              <w:spacing w:after="60"/>
              <w:rPr>
                <w:sz w:val="22"/>
                <w:szCs w:val="22"/>
              </w:rPr>
            </w:pPr>
            <w:r w:rsidRPr="004F2EAC">
              <w:rPr>
                <w:b/>
                <w:bCs/>
                <w:color w:val="00827F"/>
              </w:rPr>
              <w:t xml:space="preserve">E-mail: </w:t>
            </w:r>
            <w:r w:rsidRPr="004F2EAC">
              <w:t>info@amsc.it</w:t>
            </w:r>
          </w:p>
          <w:p w14:paraId="15557ADA" w14:textId="77777777" w:rsidR="00E3056A" w:rsidRDefault="00000000">
            <w:pPr>
              <w:spacing w:after="60"/>
            </w:pPr>
            <w:r w:rsidRPr="004F2EAC">
              <w:rPr>
                <w:b/>
                <w:bCs/>
                <w:color w:val="00827F"/>
              </w:rPr>
              <w:t xml:space="preserve">PEC: </w:t>
            </w:r>
            <w:r w:rsidRPr="004F2EAC">
              <w:t>protocollo@pec.amsc.it</w:t>
            </w:r>
          </w:p>
        </w:tc>
      </w:tr>
    </w:tbl>
    <w:p w14:paraId="174BCD97" w14:textId="75BF1DCB" w:rsidR="00E3056A" w:rsidRPr="00765EB0" w:rsidRDefault="00765EB0">
      <w:pPr>
        <w:pBdr>
          <w:bottom w:val="single" w:sz="4" w:space="0" w:color="00827F"/>
        </w:pBdr>
        <w:spacing w:before="280" w:after="140"/>
        <w:rPr>
          <w:b/>
          <w:bCs/>
          <w:color w:val="00827F"/>
          <w:sz w:val="22"/>
          <w:szCs w:val="22"/>
        </w:rPr>
      </w:pPr>
      <w:r w:rsidRPr="00765EB0">
        <w:rPr>
          <w:b/>
          <w:bCs/>
          <w:color w:val="00827F"/>
          <w:sz w:val="22"/>
          <w:szCs w:val="22"/>
        </w:rPr>
        <w:t>2. RESPONSABILE DELLA PROTEZIONE DEI DATI (DPO/RPD)</w:t>
      </w:r>
    </w:p>
    <w:p w14:paraId="521AE083" w14:textId="77777777" w:rsidR="00E3056A" w:rsidRDefault="00000000">
      <w:pPr>
        <w:spacing w:after="120"/>
      </w:pPr>
      <w:r>
        <w:t>Il Titolare ha designato un Responsabile della Protezione dei Dati ai sensi dell'art. 37 del Regolamento UE 2016/679.</w:t>
      </w:r>
    </w:p>
    <w:tbl>
      <w:tblPr>
        <w:tblW w:w="91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bottom w:w="200" w:type="dxa"/>
          <w:right w:w="10" w:type="dxa"/>
        </w:tblCellMar>
        <w:tblLook w:val="0000" w:firstRow="0" w:lastRow="0" w:firstColumn="0" w:lastColumn="0" w:noHBand="0" w:noVBand="0"/>
      </w:tblPr>
      <w:tblGrid>
        <w:gridCol w:w="9160"/>
      </w:tblGrid>
      <w:tr w:rsidR="00E3056A" w14:paraId="787B9D49" w14:textId="77777777">
        <w:tc>
          <w:tcPr>
            <w:tcW w:w="9160" w:type="dxa"/>
            <w:tcBorders>
              <w:top w:val="single" w:sz="4" w:space="0" w:color="00827F"/>
              <w:left w:val="single" w:sz="4" w:space="0" w:color="00827F"/>
              <w:bottom w:val="single" w:sz="4" w:space="0" w:color="00827F"/>
              <w:right w:val="single" w:sz="4" w:space="0" w:color="00827F"/>
            </w:tcBorders>
            <w:shd w:val="clear" w:color="auto" w:fill="E6F4F3"/>
            <w:tcMar>
              <w:top w:w="120" w:type="dxa"/>
              <w:left w:w="160" w:type="dxa"/>
              <w:bottom w:w="120" w:type="dxa"/>
              <w:right w:w="160" w:type="dxa"/>
            </w:tcMar>
          </w:tcPr>
          <w:p w14:paraId="6C23E671" w14:textId="77777777" w:rsidR="00E3056A" w:rsidRPr="004F2EAC" w:rsidRDefault="00000000">
            <w:pPr>
              <w:spacing w:after="60"/>
              <w:rPr>
                <w:sz w:val="22"/>
                <w:szCs w:val="22"/>
              </w:rPr>
            </w:pPr>
            <w:r w:rsidRPr="004F2EAC">
              <w:rPr>
                <w:b/>
                <w:bCs/>
                <w:color w:val="00827F"/>
              </w:rPr>
              <w:t xml:space="preserve">Soggetto designato: </w:t>
            </w:r>
            <w:r w:rsidRPr="004F2EAC">
              <w:t>Linking – Sicurezza Responsabilità Lavoro Soc. Coop.</w:t>
            </w:r>
          </w:p>
          <w:p w14:paraId="384C699F" w14:textId="77777777" w:rsidR="00E3056A" w:rsidRPr="004F2EAC" w:rsidRDefault="00000000">
            <w:pPr>
              <w:spacing w:after="60"/>
              <w:rPr>
                <w:sz w:val="22"/>
                <w:szCs w:val="22"/>
              </w:rPr>
            </w:pPr>
            <w:r w:rsidRPr="004F2EAC">
              <w:rPr>
                <w:b/>
                <w:bCs/>
                <w:color w:val="00827F"/>
              </w:rPr>
              <w:t xml:space="preserve">Sede: </w:t>
            </w:r>
            <w:r w:rsidRPr="004F2EAC">
              <w:t>Via Giovan Battista Vaccarini, 1 – 90143 Palermo (PA)</w:t>
            </w:r>
          </w:p>
          <w:p w14:paraId="667CDA3E" w14:textId="77777777" w:rsidR="00E3056A" w:rsidRPr="004F2EAC" w:rsidRDefault="00000000">
            <w:pPr>
              <w:spacing w:after="60"/>
              <w:rPr>
                <w:sz w:val="22"/>
                <w:szCs w:val="22"/>
              </w:rPr>
            </w:pPr>
            <w:r w:rsidRPr="004F2EAC">
              <w:rPr>
                <w:b/>
                <w:bCs/>
                <w:color w:val="00827F"/>
              </w:rPr>
              <w:t xml:space="preserve">E-mail: </w:t>
            </w:r>
            <w:r w:rsidRPr="004F2EAC">
              <w:t>dpo@linkingsrl.it</w:t>
            </w:r>
          </w:p>
          <w:p w14:paraId="5ECD626D" w14:textId="77777777" w:rsidR="00E3056A" w:rsidRPr="004F2EAC" w:rsidRDefault="00000000">
            <w:pPr>
              <w:spacing w:after="60"/>
              <w:rPr>
                <w:sz w:val="22"/>
                <w:szCs w:val="22"/>
              </w:rPr>
            </w:pPr>
            <w:r w:rsidRPr="004F2EAC">
              <w:rPr>
                <w:b/>
                <w:bCs/>
                <w:color w:val="00827F"/>
              </w:rPr>
              <w:t xml:space="preserve">PEC: </w:t>
            </w:r>
            <w:r w:rsidRPr="004F2EAC">
              <w:t>linking@legalmail.it</w:t>
            </w:r>
          </w:p>
          <w:p w14:paraId="0845CAA4" w14:textId="77777777" w:rsidR="00E3056A" w:rsidRDefault="00000000">
            <w:pPr>
              <w:spacing w:after="60"/>
            </w:pPr>
            <w:r w:rsidRPr="004F2EAC">
              <w:rPr>
                <w:b/>
                <w:bCs/>
                <w:color w:val="00827F"/>
              </w:rPr>
              <w:t xml:space="preserve">Tel.: </w:t>
            </w:r>
            <w:r w:rsidRPr="004F2EAC">
              <w:t>091 7837678</w:t>
            </w:r>
          </w:p>
        </w:tc>
      </w:tr>
    </w:tbl>
    <w:p w14:paraId="02EED594" w14:textId="77777777" w:rsidR="004F2EAC" w:rsidRDefault="004F2EAC">
      <w:pPr>
        <w:spacing w:after="160"/>
      </w:pPr>
    </w:p>
    <w:p w14:paraId="394E0410" w14:textId="2E801693" w:rsidR="00E3056A" w:rsidRDefault="00000000">
      <w:pPr>
        <w:spacing w:after="160"/>
      </w:pPr>
      <w:r>
        <w:t>Gli interessati possono rivolgersi al DPO per qualsiasi questione relativa al trattamento dei propri dati personali e per l'esercizio dei propri diritti ai sensi del Capo III del GDPR.</w:t>
      </w:r>
    </w:p>
    <w:p w14:paraId="00FEAE1C" w14:textId="16615F7F" w:rsidR="00E3056A" w:rsidRPr="00AA3727" w:rsidRDefault="00AA3727">
      <w:pPr>
        <w:pBdr>
          <w:bottom w:val="single" w:sz="4" w:space="0" w:color="00827F"/>
        </w:pBdr>
        <w:spacing w:before="280" w:after="140"/>
        <w:rPr>
          <w:sz w:val="22"/>
          <w:szCs w:val="22"/>
        </w:rPr>
      </w:pPr>
      <w:r w:rsidRPr="00AA3727">
        <w:rPr>
          <w:b/>
          <w:bCs/>
          <w:color w:val="00827F"/>
          <w:sz w:val="22"/>
          <w:szCs w:val="22"/>
        </w:rPr>
        <w:t>3. TIPOLOGIE DI DATI TRATTATI</w:t>
      </w:r>
    </w:p>
    <w:p w14:paraId="456A28E9" w14:textId="02B616B1" w:rsidR="00E3056A" w:rsidRDefault="00AA3727">
      <w:pPr>
        <w:spacing w:after="80"/>
      </w:pPr>
      <w:r>
        <w:rPr>
          <w:b/>
          <w:bCs/>
        </w:rPr>
        <w:t>3.1 Dati</w:t>
      </w:r>
      <w:r w:rsidR="00000000">
        <w:rPr>
          <w:b/>
          <w:bCs/>
        </w:rPr>
        <w:t xml:space="preserve"> di navigazione</w:t>
      </w:r>
    </w:p>
    <w:p w14:paraId="14B04A17" w14:textId="77777777" w:rsidR="00E3056A" w:rsidRDefault="00000000">
      <w:pPr>
        <w:spacing w:after="120"/>
      </w:pPr>
      <w:r>
        <w:t>I sistemi informatici preposti al funzionamento del sito acquisiscono, nel corso del loro normale esercizio, alcuni dati la cui trasmissione è implicita nell'uso dei protocolli di comunicazione Internet: indirizzi IP, nomi a dominio, URI delle risorse richieste, orario della richiesta, metodo di invio, dimensione del file ottenuto, codice di risposta del server e altri parametri relativi al sistema operativo dell'utente. Questi dati vengono utilizzati al solo fine di ricavare informazioni statistiche anonime sull'uso del sito e per controllarne il regolare funzionamento, e possono essere utilizzati per accertare responsabilità in caso di reati informatici.</w:t>
      </w:r>
    </w:p>
    <w:p w14:paraId="4A171252" w14:textId="45F8893E" w:rsidR="00E3056A" w:rsidRDefault="00AA3727">
      <w:pPr>
        <w:spacing w:after="80"/>
      </w:pPr>
      <w:r>
        <w:rPr>
          <w:b/>
          <w:bCs/>
        </w:rPr>
        <w:t>3.2 Dati</w:t>
      </w:r>
      <w:r w:rsidR="00000000">
        <w:rPr>
          <w:b/>
          <w:bCs/>
        </w:rPr>
        <w:t xml:space="preserve"> forniti volontariamente dall'utente</w:t>
      </w:r>
    </w:p>
    <w:p w14:paraId="7226B5F1" w14:textId="77777777" w:rsidR="00E3056A" w:rsidRDefault="00000000">
      <w:pPr>
        <w:spacing w:after="120"/>
      </w:pPr>
      <w:r>
        <w:t>L'invio di messaggi di posta elettronica agli indirizzi indicati sul sito o la compilazione dei form di contatto comportano l'acquisizione dell'indirizzo del mittente e degli eventuali altri dati personali inseriti, necessari per rispondere alle richieste.</w:t>
      </w:r>
    </w:p>
    <w:p w14:paraId="521EDCCE" w14:textId="5D22E4D9" w:rsidR="00E3056A" w:rsidRDefault="00AA3727">
      <w:pPr>
        <w:spacing w:after="80"/>
      </w:pPr>
      <w:r>
        <w:rPr>
          <w:b/>
          <w:bCs/>
        </w:rPr>
        <w:t>3.3 Dati</w:t>
      </w:r>
      <w:r w:rsidR="00000000">
        <w:rPr>
          <w:b/>
          <w:bCs/>
        </w:rPr>
        <w:t xml:space="preserve"> particolari</w:t>
      </w:r>
    </w:p>
    <w:p w14:paraId="0509A73A" w14:textId="5DC1E45F" w:rsidR="00824204" w:rsidRDefault="00000000">
      <w:pPr>
        <w:spacing w:after="120"/>
      </w:pPr>
      <w:r>
        <w:t>Il Titolare non richiede né raccoglie tramite il sito dati personali particolari ai sensi dell'art. 9 GDPR (dati sulla salute, origine etnica, convinzioni religiose, ecc.).</w:t>
      </w:r>
    </w:p>
    <w:p w14:paraId="4EC45A1D" w14:textId="5C4BBC3F" w:rsidR="00E3056A" w:rsidRDefault="00824204" w:rsidP="00824204">
      <w:r>
        <w:br w:type="page"/>
      </w:r>
    </w:p>
    <w:p w14:paraId="5E610E1F" w14:textId="6A8540F1" w:rsidR="00E3056A" w:rsidRPr="00824204" w:rsidRDefault="00824204">
      <w:pPr>
        <w:pBdr>
          <w:bottom w:val="single" w:sz="4" w:space="0" w:color="00827F"/>
        </w:pBdr>
        <w:spacing w:before="280" w:after="140"/>
        <w:rPr>
          <w:sz w:val="22"/>
          <w:szCs w:val="22"/>
        </w:rPr>
      </w:pPr>
      <w:r w:rsidRPr="00824204">
        <w:rPr>
          <w:b/>
          <w:bCs/>
          <w:color w:val="00827F"/>
          <w:sz w:val="22"/>
          <w:szCs w:val="22"/>
        </w:rPr>
        <w:lastRenderedPageBreak/>
        <w:t>4. FINALITÀ E BASI GIURIDICHE DEL TRATTAMENTO</w:t>
      </w:r>
    </w:p>
    <w:p w14:paraId="4C67A1FD" w14:textId="77777777" w:rsidR="00E3056A" w:rsidRDefault="00000000">
      <w:pPr>
        <w:spacing w:after="80"/>
        <w:ind w:left="200"/>
      </w:pPr>
      <w:r>
        <w:rPr>
          <w:b/>
          <w:bCs/>
          <w:color w:val="00827F"/>
        </w:rPr>
        <w:t xml:space="preserve">– </w:t>
      </w:r>
      <w:r>
        <w:t>Gestione delle richieste di contatto e informazioni: base giuridica art. 6.1.f GDPR (interesse legittimo del Titolare) o art. 6.1.b GDPR (esecuzione di misure precontrattuali).</w:t>
      </w:r>
    </w:p>
    <w:p w14:paraId="3EBE41E0" w14:textId="77777777" w:rsidR="00E3056A" w:rsidRDefault="00000000">
      <w:pPr>
        <w:spacing w:after="80"/>
        <w:ind w:left="200"/>
      </w:pPr>
      <w:r>
        <w:rPr>
          <w:b/>
          <w:bCs/>
          <w:color w:val="00827F"/>
        </w:rPr>
        <w:t xml:space="preserve">– </w:t>
      </w:r>
      <w:r>
        <w:t>Erogazione di servizi online (acquisto titoli di viaggio, area riservata): base giuridica art. 6.1.b GDPR (esecuzione del contratto).</w:t>
      </w:r>
    </w:p>
    <w:p w14:paraId="23F1F57C" w14:textId="77777777" w:rsidR="00E3056A" w:rsidRDefault="00000000">
      <w:pPr>
        <w:spacing w:after="80"/>
        <w:ind w:left="200"/>
      </w:pPr>
      <w:r>
        <w:rPr>
          <w:b/>
          <w:bCs/>
          <w:color w:val="00827F"/>
        </w:rPr>
        <w:t xml:space="preserve">– </w:t>
      </w:r>
      <w:r>
        <w:t>Newsletter e comunicazioni promozionali: base giuridica art. 6.1.a GDPR (consenso dell'interessato, revocabile in qualsiasi momento).</w:t>
      </w:r>
    </w:p>
    <w:p w14:paraId="146357FD" w14:textId="77777777" w:rsidR="00E3056A" w:rsidRDefault="00000000">
      <w:pPr>
        <w:spacing w:after="120"/>
        <w:ind w:left="200"/>
      </w:pPr>
      <w:r>
        <w:rPr>
          <w:b/>
          <w:bCs/>
          <w:color w:val="00827F"/>
        </w:rPr>
        <w:t xml:space="preserve">– </w:t>
      </w:r>
      <w:r>
        <w:t>Statistiche anonime sull'utilizzo del sito e controllo del regolare funzionamento: base giuridica art. 6.1.f GDPR (interesse legittimo).</w:t>
      </w:r>
    </w:p>
    <w:p w14:paraId="42333264" w14:textId="19ED072D" w:rsidR="00E3056A" w:rsidRPr="0041504C" w:rsidRDefault="0041504C">
      <w:pPr>
        <w:pBdr>
          <w:bottom w:val="single" w:sz="4" w:space="0" w:color="00827F"/>
        </w:pBdr>
        <w:spacing w:before="280" w:after="140"/>
        <w:rPr>
          <w:sz w:val="22"/>
          <w:szCs w:val="22"/>
        </w:rPr>
      </w:pPr>
      <w:r w:rsidRPr="0041504C">
        <w:rPr>
          <w:b/>
          <w:bCs/>
          <w:color w:val="00827F"/>
          <w:sz w:val="22"/>
          <w:szCs w:val="22"/>
        </w:rPr>
        <w:t>5. PERIODI DI CONSERVAZIONE DEI DATI</w:t>
      </w:r>
    </w:p>
    <w:tbl>
      <w:tblPr>
        <w:tblW w:w="91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bottom w:w="160" w:type="dxa"/>
          <w:right w:w="10" w:type="dxa"/>
        </w:tblCellMar>
        <w:tblLook w:val="0000" w:firstRow="0" w:lastRow="0" w:firstColumn="0" w:lastColumn="0" w:noHBand="0" w:noVBand="0"/>
      </w:tblPr>
      <w:tblGrid>
        <w:gridCol w:w="5200"/>
        <w:gridCol w:w="3960"/>
      </w:tblGrid>
      <w:tr w:rsidR="00E3056A" w14:paraId="3AFA9D50" w14:textId="77777777">
        <w:tc>
          <w:tcPr>
            <w:tcW w:w="5200" w:type="dxa"/>
            <w:shd w:val="clear" w:color="auto" w:fill="00827F"/>
            <w:tcMar>
              <w:top w:w="80" w:type="dxa"/>
              <w:left w:w="120" w:type="dxa"/>
              <w:bottom w:w="80" w:type="dxa"/>
              <w:right w:w="120" w:type="dxa"/>
            </w:tcMar>
          </w:tcPr>
          <w:p w14:paraId="412109FC" w14:textId="77777777" w:rsidR="00E3056A" w:rsidRDefault="00000000">
            <w:r>
              <w:rPr>
                <w:b/>
                <w:bCs/>
                <w:color w:val="FFFFFF"/>
              </w:rPr>
              <w:t>Categoria di trattamento</w:t>
            </w:r>
          </w:p>
        </w:tc>
        <w:tc>
          <w:tcPr>
            <w:tcW w:w="3960" w:type="dxa"/>
            <w:shd w:val="clear" w:color="auto" w:fill="00827F"/>
            <w:tcMar>
              <w:top w:w="80" w:type="dxa"/>
              <w:left w:w="120" w:type="dxa"/>
              <w:bottom w:w="80" w:type="dxa"/>
              <w:right w:w="120" w:type="dxa"/>
            </w:tcMar>
          </w:tcPr>
          <w:p w14:paraId="2B88D25A" w14:textId="77777777" w:rsidR="00E3056A" w:rsidRDefault="00000000">
            <w:r>
              <w:rPr>
                <w:b/>
                <w:bCs/>
                <w:color w:val="FFFFFF"/>
              </w:rPr>
              <w:t>Periodo di conservazione</w:t>
            </w:r>
          </w:p>
        </w:tc>
      </w:tr>
      <w:tr w:rsidR="00E3056A" w14:paraId="7996ED8E" w14:textId="77777777">
        <w:tc>
          <w:tcPr>
            <w:tcW w:w="5200" w:type="dxa"/>
            <w:shd w:val="clear" w:color="auto" w:fill="E6F4F3"/>
            <w:tcMar>
              <w:top w:w="70" w:type="dxa"/>
              <w:left w:w="120" w:type="dxa"/>
              <w:bottom w:w="70" w:type="dxa"/>
              <w:right w:w="120" w:type="dxa"/>
            </w:tcMar>
          </w:tcPr>
          <w:p w14:paraId="3B71DF01" w14:textId="77777777" w:rsidR="00E3056A" w:rsidRDefault="00000000">
            <w:r>
              <w:rPr>
                <w:sz w:val="19"/>
                <w:szCs w:val="19"/>
              </w:rPr>
              <w:t>Dati di navigazione (log di sistema, IP)</w:t>
            </w:r>
          </w:p>
        </w:tc>
        <w:tc>
          <w:tcPr>
            <w:tcW w:w="3960" w:type="dxa"/>
            <w:shd w:val="clear" w:color="auto" w:fill="E6F4F3"/>
            <w:tcMar>
              <w:top w:w="70" w:type="dxa"/>
              <w:left w:w="120" w:type="dxa"/>
              <w:bottom w:w="70" w:type="dxa"/>
              <w:right w:w="120" w:type="dxa"/>
            </w:tcMar>
          </w:tcPr>
          <w:p w14:paraId="1A84F425" w14:textId="77777777" w:rsidR="00E3056A" w:rsidRDefault="00000000">
            <w:r>
              <w:rPr>
                <w:sz w:val="19"/>
                <w:szCs w:val="19"/>
              </w:rPr>
              <w:t>12 mesi, salvo esigenze di accertamento di reati informatici</w:t>
            </w:r>
          </w:p>
        </w:tc>
      </w:tr>
      <w:tr w:rsidR="00E3056A" w14:paraId="776CBEFB" w14:textId="77777777">
        <w:tc>
          <w:tcPr>
            <w:tcW w:w="5200" w:type="dxa"/>
            <w:shd w:val="clear" w:color="auto" w:fill="FFFFFF"/>
            <w:tcMar>
              <w:top w:w="70" w:type="dxa"/>
              <w:left w:w="120" w:type="dxa"/>
              <w:bottom w:w="70" w:type="dxa"/>
              <w:right w:w="120" w:type="dxa"/>
            </w:tcMar>
          </w:tcPr>
          <w:p w14:paraId="2E2450AE" w14:textId="77777777" w:rsidR="00E3056A" w:rsidRDefault="00000000">
            <w:r>
              <w:rPr>
                <w:sz w:val="19"/>
                <w:szCs w:val="19"/>
              </w:rPr>
              <w:t>Richieste di informazioni tramite modulo di contatto</w:t>
            </w:r>
          </w:p>
        </w:tc>
        <w:tc>
          <w:tcPr>
            <w:tcW w:w="3960" w:type="dxa"/>
            <w:shd w:val="clear" w:color="auto" w:fill="FFFFFF"/>
            <w:tcMar>
              <w:top w:w="70" w:type="dxa"/>
              <w:left w:w="120" w:type="dxa"/>
              <w:bottom w:w="70" w:type="dxa"/>
              <w:right w:w="120" w:type="dxa"/>
            </w:tcMar>
          </w:tcPr>
          <w:p w14:paraId="4237F2DC" w14:textId="77777777" w:rsidR="00E3056A" w:rsidRDefault="00000000">
            <w:r>
              <w:rPr>
                <w:sz w:val="19"/>
                <w:szCs w:val="19"/>
              </w:rPr>
              <w:t>24 mesi dalla risposta, salvo necessità per contenzioso</w:t>
            </w:r>
          </w:p>
        </w:tc>
      </w:tr>
      <w:tr w:rsidR="00E3056A" w14:paraId="118A9700" w14:textId="77777777">
        <w:tc>
          <w:tcPr>
            <w:tcW w:w="5200" w:type="dxa"/>
            <w:shd w:val="clear" w:color="auto" w:fill="E6F4F3"/>
            <w:tcMar>
              <w:top w:w="70" w:type="dxa"/>
              <w:left w:w="120" w:type="dxa"/>
              <w:bottom w:w="70" w:type="dxa"/>
              <w:right w:w="120" w:type="dxa"/>
            </w:tcMar>
          </w:tcPr>
          <w:p w14:paraId="21E793F4" w14:textId="77777777" w:rsidR="00E3056A" w:rsidRDefault="00000000">
            <w:r>
              <w:rPr>
                <w:sz w:val="19"/>
                <w:szCs w:val="19"/>
              </w:rPr>
              <w:t>Newsletter / mailing list</w:t>
            </w:r>
          </w:p>
        </w:tc>
        <w:tc>
          <w:tcPr>
            <w:tcW w:w="3960" w:type="dxa"/>
            <w:shd w:val="clear" w:color="auto" w:fill="E6F4F3"/>
            <w:tcMar>
              <w:top w:w="70" w:type="dxa"/>
              <w:left w:w="120" w:type="dxa"/>
              <w:bottom w:w="70" w:type="dxa"/>
              <w:right w:w="120" w:type="dxa"/>
            </w:tcMar>
          </w:tcPr>
          <w:p w14:paraId="4C23B95A" w14:textId="77777777" w:rsidR="00E3056A" w:rsidRDefault="00000000">
            <w:r>
              <w:rPr>
                <w:sz w:val="19"/>
                <w:szCs w:val="19"/>
              </w:rPr>
              <w:t>Fino a revoca del consenso + 12 mesi</w:t>
            </w:r>
          </w:p>
        </w:tc>
      </w:tr>
      <w:tr w:rsidR="00E3056A" w14:paraId="516BEC4C" w14:textId="77777777">
        <w:tc>
          <w:tcPr>
            <w:tcW w:w="5200" w:type="dxa"/>
            <w:shd w:val="clear" w:color="auto" w:fill="FFFFFF"/>
            <w:tcMar>
              <w:top w:w="70" w:type="dxa"/>
              <w:left w:w="120" w:type="dxa"/>
              <w:bottom w:w="70" w:type="dxa"/>
              <w:right w:w="120" w:type="dxa"/>
            </w:tcMar>
          </w:tcPr>
          <w:p w14:paraId="0CCFA4A8" w14:textId="77777777" w:rsidR="00E3056A" w:rsidRDefault="00000000">
            <w:r>
              <w:rPr>
                <w:sz w:val="19"/>
                <w:szCs w:val="19"/>
              </w:rPr>
              <w:t>Dati di pagamento – vendita titoli di viaggio online</w:t>
            </w:r>
          </w:p>
        </w:tc>
        <w:tc>
          <w:tcPr>
            <w:tcW w:w="3960" w:type="dxa"/>
            <w:shd w:val="clear" w:color="auto" w:fill="FFFFFF"/>
            <w:tcMar>
              <w:top w:w="70" w:type="dxa"/>
              <w:left w:w="120" w:type="dxa"/>
              <w:bottom w:w="70" w:type="dxa"/>
              <w:right w:w="120" w:type="dxa"/>
            </w:tcMar>
          </w:tcPr>
          <w:p w14:paraId="14EC89B7" w14:textId="77777777" w:rsidR="00E3056A" w:rsidRDefault="00000000">
            <w:r>
              <w:rPr>
                <w:sz w:val="19"/>
                <w:szCs w:val="19"/>
              </w:rPr>
              <w:t>10 anni (obblighi fiscali – D.P.R. 633/1972)</w:t>
            </w:r>
          </w:p>
        </w:tc>
      </w:tr>
      <w:tr w:rsidR="00E3056A" w14:paraId="2D4DD042" w14:textId="77777777">
        <w:tc>
          <w:tcPr>
            <w:tcW w:w="5200" w:type="dxa"/>
            <w:shd w:val="clear" w:color="auto" w:fill="E6F4F3"/>
            <w:tcMar>
              <w:top w:w="70" w:type="dxa"/>
              <w:left w:w="120" w:type="dxa"/>
              <w:bottom w:w="70" w:type="dxa"/>
              <w:right w:w="120" w:type="dxa"/>
            </w:tcMar>
          </w:tcPr>
          <w:p w14:paraId="34551001" w14:textId="77777777" w:rsidR="00E3056A" w:rsidRDefault="00000000">
            <w:r>
              <w:rPr>
                <w:sz w:val="19"/>
                <w:szCs w:val="19"/>
              </w:rPr>
              <w:t>Account utente – portale vendita titoli</w:t>
            </w:r>
          </w:p>
        </w:tc>
        <w:tc>
          <w:tcPr>
            <w:tcW w:w="3960" w:type="dxa"/>
            <w:shd w:val="clear" w:color="auto" w:fill="E6F4F3"/>
            <w:tcMar>
              <w:top w:w="70" w:type="dxa"/>
              <w:left w:w="120" w:type="dxa"/>
              <w:bottom w:w="70" w:type="dxa"/>
              <w:right w:w="120" w:type="dxa"/>
            </w:tcMar>
          </w:tcPr>
          <w:p w14:paraId="3E53BB86" w14:textId="77777777" w:rsidR="00E3056A" w:rsidRDefault="00000000">
            <w:r>
              <w:rPr>
                <w:sz w:val="19"/>
                <w:szCs w:val="19"/>
              </w:rPr>
              <w:t>24 mesi dall'ultimo accesso o acquisto</w:t>
            </w:r>
          </w:p>
        </w:tc>
      </w:tr>
      <w:tr w:rsidR="00E3056A" w14:paraId="169E0350" w14:textId="77777777">
        <w:tc>
          <w:tcPr>
            <w:tcW w:w="5200" w:type="dxa"/>
            <w:shd w:val="clear" w:color="auto" w:fill="FFFFFF"/>
            <w:tcMar>
              <w:top w:w="70" w:type="dxa"/>
              <w:left w:w="120" w:type="dxa"/>
              <w:bottom w:w="70" w:type="dxa"/>
              <w:right w:w="120" w:type="dxa"/>
            </w:tcMar>
          </w:tcPr>
          <w:p w14:paraId="1D3B3FE2" w14:textId="77777777" w:rsidR="00E3056A" w:rsidRDefault="00000000">
            <w:r>
              <w:rPr>
                <w:sz w:val="19"/>
                <w:szCs w:val="19"/>
              </w:rPr>
              <w:t>Videosorveglianza (sede e deposito TPL)</w:t>
            </w:r>
          </w:p>
        </w:tc>
        <w:tc>
          <w:tcPr>
            <w:tcW w:w="3960" w:type="dxa"/>
            <w:shd w:val="clear" w:color="auto" w:fill="FFFFFF"/>
            <w:tcMar>
              <w:top w:w="70" w:type="dxa"/>
              <w:left w:w="120" w:type="dxa"/>
              <w:bottom w:w="70" w:type="dxa"/>
              <w:right w:w="120" w:type="dxa"/>
            </w:tcMar>
          </w:tcPr>
          <w:p w14:paraId="050E74A8" w14:textId="77777777" w:rsidR="00E3056A" w:rsidRDefault="00000000">
            <w:r>
              <w:rPr>
                <w:sz w:val="19"/>
                <w:szCs w:val="19"/>
              </w:rPr>
              <w:t>24/48 ore, prorogabili fino a 7 giorni in caso di eventi specifici (Provv. Garante 2010)</w:t>
            </w:r>
          </w:p>
        </w:tc>
      </w:tr>
    </w:tbl>
    <w:p w14:paraId="5FB1621E" w14:textId="77777777" w:rsidR="005C11AB" w:rsidRDefault="005C11AB">
      <w:pPr>
        <w:spacing w:after="160"/>
      </w:pPr>
    </w:p>
    <w:p w14:paraId="46F1C2F8" w14:textId="014F7112" w:rsidR="00E3056A" w:rsidRDefault="00000000">
      <w:pPr>
        <w:spacing w:after="160"/>
      </w:pPr>
      <w:r>
        <w:t>Decorsi i termini di conservazione sopra indicati, i dati saranno cancellati o resi anonimi in modo irreversibile. Per i trattamenti non elencati, i dati sono conservati per il tempo strettamente necessario al perseguimento della finalità per cui sono stati raccolti, nel rispetto degli obblighi di legge applicabili.</w:t>
      </w:r>
    </w:p>
    <w:p w14:paraId="43D172B2" w14:textId="1C390E52" w:rsidR="00E3056A" w:rsidRPr="00EE6BCE" w:rsidRDefault="00EE6BCE">
      <w:pPr>
        <w:pBdr>
          <w:bottom w:val="single" w:sz="4" w:space="0" w:color="00827F"/>
        </w:pBdr>
        <w:spacing w:before="280" w:after="140"/>
        <w:rPr>
          <w:sz w:val="22"/>
          <w:szCs w:val="22"/>
        </w:rPr>
      </w:pPr>
      <w:r w:rsidRPr="00EE6BCE">
        <w:rPr>
          <w:b/>
          <w:bCs/>
          <w:color w:val="00827F"/>
          <w:sz w:val="22"/>
          <w:szCs w:val="22"/>
        </w:rPr>
        <w:t>6. COOKIE E SISTEMI DI TRACCIAMENTO</w:t>
      </w:r>
    </w:p>
    <w:p w14:paraId="5529DEE5" w14:textId="77777777" w:rsidR="00E3056A" w:rsidRDefault="00000000">
      <w:pPr>
        <w:spacing w:after="120"/>
      </w:pPr>
      <w:r>
        <w:t>Il sito utilizza esclusivamente cookie tecnici di sessione, necessari per consentire la navigazione sicura ed efficiente. I cookie di sessione non vengono memorizzati in modo persistente sul dispositivo dell'utente e svaniscono alla chiusura del browser. Non vengono utilizzati cookie di profilazione o sistemi di tracciamento degli utenti.</w:t>
      </w:r>
    </w:p>
    <w:p w14:paraId="4258D4ED" w14:textId="77777777" w:rsidR="00E3056A" w:rsidRDefault="00000000">
      <w:pPr>
        <w:spacing w:after="120"/>
      </w:pPr>
      <w:r>
        <w:t>Nel caso in cui il sito contenga strumenti di condivisione tramite social network, possono essere installati cookie dai rispettivi fornitori; per le relative politiche di privacy si rinvia ai siti web di ciascun fornitore.</w:t>
      </w:r>
    </w:p>
    <w:p w14:paraId="64ED6ADA" w14:textId="77777777" w:rsidR="00E3056A" w:rsidRDefault="00000000">
      <w:pPr>
        <w:spacing w:after="160"/>
      </w:pPr>
      <w:r>
        <w:t>Per la Cookie Policy completa, comprensiva dell'elenco di tutti i cookie installati, si rinvia all'apposita sezione disponibile nel footer del sito.</w:t>
      </w:r>
    </w:p>
    <w:p w14:paraId="03291679" w14:textId="62AA0B92" w:rsidR="00E3056A" w:rsidRPr="00EE6BCE" w:rsidRDefault="00EE6BCE">
      <w:pPr>
        <w:pBdr>
          <w:bottom w:val="single" w:sz="4" w:space="0" w:color="00827F"/>
        </w:pBdr>
        <w:spacing w:before="280" w:after="140"/>
        <w:rPr>
          <w:sz w:val="22"/>
          <w:szCs w:val="22"/>
        </w:rPr>
      </w:pPr>
      <w:r w:rsidRPr="00EE6BCE">
        <w:rPr>
          <w:b/>
          <w:bCs/>
          <w:color w:val="00827F"/>
          <w:sz w:val="22"/>
          <w:szCs w:val="22"/>
        </w:rPr>
        <w:t>7. TRASFERIMENTI INTERNAZIONALI DEI DATI</w:t>
      </w:r>
    </w:p>
    <w:p w14:paraId="5A4FDB4D" w14:textId="77777777" w:rsidR="00E3056A" w:rsidRDefault="00000000">
      <w:pPr>
        <w:spacing w:after="120"/>
      </w:pPr>
      <w:r>
        <w:t>I trattamenti connessi ai servizi web del sito hanno luogo presso la sede del Titolare e sono curati esclusivamente da personale autorizzato. I dati sono conservati su server ubicati all'interno dell'Unione Europea.</w:t>
      </w:r>
    </w:p>
    <w:p w14:paraId="449CED6B" w14:textId="77777777" w:rsidR="00E3056A" w:rsidRDefault="00000000">
      <w:pPr>
        <w:spacing w:after="160"/>
      </w:pPr>
      <w:r>
        <w:t>Il sito utilizza il servizio Font Awesome (Fonticons, Inc., USA) per la visualizzazione di icone grafiche. Il trasferimento dei dati verso gli Stati Uniti avviene sulla base del Data Privacy Framework EU-USA (Decisione di adeguatezza della Commissione Europea del 10 luglio 2023), che garantisce un livello di protezione adeguato ai sensi dell'art. 45 GDPR.</w:t>
      </w:r>
    </w:p>
    <w:p w14:paraId="534D078C" w14:textId="7E434A1C" w:rsidR="00E3056A" w:rsidRPr="003038B5" w:rsidRDefault="003038B5">
      <w:pPr>
        <w:pBdr>
          <w:bottom w:val="single" w:sz="4" w:space="0" w:color="00827F"/>
        </w:pBdr>
        <w:spacing w:before="280" w:after="140"/>
        <w:rPr>
          <w:sz w:val="22"/>
          <w:szCs w:val="22"/>
        </w:rPr>
      </w:pPr>
      <w:r w:rsidRPr="003038B5">
        <w:rPr>
          <w:b/>
          <w:bCs/>
          <w:color w:val="00827F"/>
          <w:sz w:val="22"/>
          <w:szCs w:val="22"/>
        </w:rPr>
        <w:t>8. COMUNICAZIONE E DIFFUSIONE DEI DATI</w:t>
      </w:r>
    </w:p>
    <w:p w14:paraId="4D27725B" w14:textId="77777777" w:rsidR="00E3056A" w:rsidRDefault="00000000">
      <w:pPr>
        <w:spacing w:after="80"/>
      </w:pPr>
      <w:r>
        <w:t>I dati personali degli utenti non vengono diffusi. Possono essere comunicati a terzi esclusivamente nei seguenti casi:</w:t>
      </w:r>
    </w:p>
    <w:p w14:paraId="7D5AE77E" w14:textId="77777777" w:rsidR="00E3056A" w:rsidRDefault="00000000">
      <w:pPr>
        <w:spacing w:after="80"/>
        <w:ind w:left="200"/>
      </w:pPr>
      <w:r>
        <w:rPr>
          <w:b/>
          <w:bCs/>
          <w:color w:val="00827F"/>
        </w:rPr>
        <w:t xml:space="preserve">– </w:t>
      </w:r>
      <w:r>
        <w:t>quando necessario per l'adempimento delle richieste;</w:t>
      </w:r>
    </w:p>
    <w:p w14:paraId="236FD632" w14:textId="77777777" w:rsidR="00E3056A" w:rsidRDefault="00000000">
      <w:pPr>
        <w:spacing w:after="80"/>
        <w:ind w:left="200"/>
      </w:pPr>
      <w:r>
        <w:rPr>
          <w:b/>
          <w:bCs/>
          <w:color w:val="00827F"/>
        </w:rPr>
        <w:lastRenderedPageBreak/>
        <w:t xml:space="preserve">– </w:t>
      </w:r>
      <w:r>
        <w:t>quando imposto da obblighi di legge o di regolamento;</w:t>
      </w:r>
    </w:p>
    <w:p w14:paraId="1478F4BD" w14:textId="77777777" w:rsidR="00E3056A" w:rsidRDefault="00000000">
      <w:pPr>
        <w:spacing w:after="80"/>
        <w:ind w:left="200"/>
      </w:pPr>
      <w:r>
        <w:rPr>
          <w:b/>
          <w:bCs/>
          <w:color w:val="00827F"/>
        </w:rPr>
        <w:t xml:space="preserve">– </w:t>
      </w:r>
      <w:r>
        <w:t>durante procedimenti amministrativi o giudiziari.</w:t>
      </w:r>
    </w:p>
    <w:p w14:paraId="7F51AF74" w14:textId="77777777" w:rsidR="00E3056A" w:rsidRDefault="00000000">
      <w:pPr>
        <w:spacing w:after="160"/>
      </w:pPr>
      <w:r>
        <w:t>I trattamenti connessi ai servizi web del sito sono curati esclusivamente da personale del Titolare autorizzato al trattamento, oppure da eventuali fornitori di servizi tecnici nominati Responsabili del Trattamento ai sensi dell'art. 28 GDPR.</w:t>
      </w:r>
    </w:p>
    <w:p w14:paraId="7BC4E934" w14:textId="439E7761" w:rsidR="00E3056A" w:rsidRPr="009F29C5" w:rsidRDefault="009F29C5">
      <w:pPr>
        <w:pBdr>
          <w:bottom w:val="single" w:sz="4" w:space="0" w:color="00827F"/>
        </w:pBdr>
        <w:spacing w:before="280" w:after="140"/>
        <w:rPr>
          <w:sz w:val="22"/>
          <w:szCs w:val="22"/>
        </w:rPr>
      </w:pPr>
      <w:r w:rsidRPr="009F29C5">
        <w:rPr>
          <w:b/>
          <w:bCs/>
          <w:color w:val="00827F"/>
          <w:sz w:val="22"/>
          <w:szCs w:val="22"/>
        </w:rPr>
        <w:t>9. DIRITTI DEGLI INTERESSATI</w:t>
      </w:r>
    </w:p>
    <w:p w14:paraId="4C3357AA" w14:textId="77777777" w:rsidR="00E3056A" w:rsidRDefault="00000000">
      <w:pPr>
        <w:spacing w:after="80"/>
      </w:pPr>
      <w:r>
        <w:t>In conformità al Capo III del GDPR, l'interessato può esercitare in qualsiasi momento i seguenti diritti:</w:t>
      </w:r>
    </w:p>
    <w:p w14:paraId="68B704A0" w14:textId="77777777" w:rsidR="00E3056A" w:rsidRDefault="00000000">
      <w:pPr>
        <w:spacing w:after="80"/>
        <w:ind w:left="200"/>
      </w:pPr>
      <w:r>
        <w:rPr>
          <w:b/>
          <w:bCs/>
          <w:color w:val="00827F"/>
        </w:rPr>
        <w:t xml:space="preserve">– </w:t>
      </w:r>
      <w:r>
        <w:t>Diritto di accesso (art. 15): ottenere conferma che siano in corso trattamenti di dati che lo riguardano e riceverne copia.</w:t>
      </w:r>
    </w:p>
    <w:p w14:paraId="50394F3B" w14:textId="77777777" w:rsidR="00E3056A" w:rsidRDefault="00000000">
      <w:pPr>
        <w:spacing w:after="80"/>
        <w:ind w:left="200"/>
      </w:pPr>
      <w:r>
        <w:rPr>
          <w:b/>
          <w:bCs/>
          <w:color w:val="00827F"/>
        </w:rPr>
        <w:t xml:space="preserve">– </w:t>
      </w:r>
      <w:r>
        <w:t>Diritto di rettifica (art. 16): ottenere la correzione di dati inesatti o l'integrazione di dati incompleti.</w:t>
      </w:r>
    </w:p>
    <w:p w14:paraId="41A173DC" w14:textId="77777777" w:rsidR="00E3056A" w:rsidRDefault="00000000">
      <w:pPr>
        <w:spacing w:after="80"/>
        <w:ind w:left="200"/>
      </w:pPr>
      <w:r>
        <w:rPr>
          <w:b/>
          <w:bCs/>
          <w:color w:val="00827F"/>
        </w:rPr>
        <w:t xml:space="preserve">– </w:t>
      </w:r>
      <w:r>
        <w:t>Diritto alla cancellazione (art. 17): ottenere la cancellazione dei propri dati nei casi previsti dalla normativa.</w:t>
      </w:r>
    </w:p>
    <w:p w14:paraId="69E68833" w14:textId="77777777" w:rsidR="00E3056A" w:rsidRDefault="00000000">
      <w:pPr>
        <w:spacing w:after="80"/>
        <w:ind w:left="200"/>
      </w:pPr>
      <w:r>
        <w:rPr>
          <w:b/>
          <w:bCs/>
          <w:color w:val="00827F"/>
        </w:rPr>
        <w:t xml:space="preserve">– </w:t>
      </w:r>
      <w:r>
        <w:t>Diritto di limitazione (art. 18): ottenere la sospensione del trattamento nei casi previsti.</w:t>
      </w:r>
    </w:p>
    <w:p w14:paraId="4C03FF18" w14:textId="77777777" w:rsidR="00E3056A" w:rsidRDefault="00000000">
      <w:pPr>
        <w:spacing w:after="80"/>
        <w:ind w:left="200"/>
      </w:pPr>
      <w:r>
        <w:rPr>
          <w:b/>
          <w:bCs/>
          <w:color w:val="00827F"/>
        </w:rPr>
        <w:t xml:space="preserve">– </w:t>
      </w:r>
      <w:r>
        <w:t>Diritto alla portabilità (art. 20): ricevere in formato strutturato i dati forniti, ove il trattamento sia basato sul contratto o sul consenso.</w:t>
      </w:r>
    </w:p>
    <w:p w14:paraId="505E0B24" w14:textId="77777777" w:rsidR="00E3056A" w:rsidRDefault="00000000">
      <w:pPr>
        <w:spacing w:after="80"/>
        <w:ind w:left="200"/>
      </w:pPr>
      <w:r>
        <w:rPr>
          <w:b/>
          <w:bCs/>
          <w:color w:val="00827F"/>
        </w:rPr>
        <w:t xml:space="preserve">– </w:t>
      </w:r>
      <w:r>
        <w:t>Diritto di opposizione (art. 21): opporsi al trattamento basato sul legittimo interesse del Titolare.</w:t>
      </w:r>
    </w:p>
    <w:p w14:paraId="42DE5299" w14:textId="04CD9401" w:rsidR="00E3056A" w:rsidRDefault="00000000">
      <w:pPr>
        <w:spacing w:after="120"/>
        <w:ind w:left="200"/>
      </w:pPr>
      <w:r>
        <w:rPr>
          <w:b/>
          <w:bCs/>
          <w:color w:val="00827F"/>
        </w:rPr>
        <w:t xml:space="preserve">– </w:t>
      </w:r>
      <w:r>
        <w:t xml:space="preserve">Diritto di proporre reclamo (art. 77): presentare reclamo al Garante per la protezione dei dati personali, con sede in Piazza Venezia 11, 00187 Roma – www.garanteprivacy.it – </w:t>
      </w:r>
      <w:hyperlink r:id="rId8" w:history="1">
        <w:r w:rsidR="0057369F" w:rsidRPr="000207C5">
          <w:rPr>
            <w:rStyle w:val="Collegamentoipertestuale"/>
          </w:rPr>
          <w:t>protocollo@pec.gpdp.it</w:t>
        </w:r>
      </w:hyperlink>
      <w:r>
        <w:t>.</w:t>
      </w:r>
    </w:p>
    <w:p w14:paraId="5E99B37B" w14:textId="77777777" w:rsidR="0057369F" w:rsidRDefault="0057369F">
      <w:pPr>
        <w:spacing w:after="120"/>
        <w:ind w:left="200"/>
      </w:pPr>
    </w:p>
    <w:p w14:paraId="66138E59" w14:textId="77777777" w:rsidR="00E3056A" w:rsidRDefault="00000000">
      <w:pPr>
        <w:spacing w:after="80"/>
      </w:pPr>
      <w:r>
        <w:t>Per esercitare i propri diritti, l'interessato può inviare una richiesta scritta a:</w:t>
      </w:r>
    </w:p>
    <w:tbl>
      <w:tblPr>
        <w:tblW w:w="91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bottom w:w="200" w:type="dxa"/>
          <w:right w:w="10" w:type="dxa"/>
        </w:tblCellMar>
        <w:tblLook w:val="0000" w:firstRow="0" w:lastRow="0" w:firstColumn="0" w:lastColumn="0" w:noHBand="0" w:noVBand="0"/>
      </w:tblPr>
      <w:tblGrid>
        <w:gridCol w:w="9160"/>
      </w:tblGrid>
      <w:tr w:rsidR="00E3056A" w14:paraId="498DFDBE" w14:textId="77777777">
        <w:tc>
          <w:tcPr>
            <w:tcW w:w="9160" w:type="dxa"/>
            <w:tcBorders>
              <w:top w:val="single" w:sz="4" w:space="0" w:color="00827F"/>
              <w:left w:val="single" w:sz="4" w:space="0" w:color="00827F"/>
              <w:bottom w:val="single" w:sz="4" w:space="0" w:color="00827F"/>
              <w:right w:val="single" w:sz="4" w:space="0" w:color="00827F"/>
            </w:tcBorders>
            <w:shd w:val="clear" w:color="auto" w:fill="E6F4F3"/>
            <w:tcMar>
              <w:top w:w="120" w:type="dxa"/>
              <w:left w:w="160" w:type="dxa"/>
              <w:bottom w:w="120" w:type="dxa"/>
              <w:right w:w="160" w:type="dxa"/>
            </w:tcMar>
          </w:tcPr>
          <w:p w14:paraId="1748D336" w14:textId="77777777" w:rsidR="00E3056A" w:rsidRDefault="00000000">
            <w:pPr>
              <w:spacing w:after="60"/>
            </w:pPr>
            <w:r>
              <w:rPr>
                <w:b/>
                <w:bCs/>
                <w:color w:val="00827F"/>
                <w:sz w:val="19"/>
                <w:szCs w:val="19"/>
              </w:rPr>
              <w:t xml:space="preserve">E-mail: </w:t>
            </w:r>
            <w:r>
              <w:rPr>
                <w:sz w:val="19"/>
                <w:szCs w:val="19"/>
              </w:rPr>
              <w:t>dpo@linkingsrl.it</w:t>
            </w:r>
          </w:p>
          <w:p w14:paraId="5FDB8127" w14:textId="77777777" w:rsidR="00E3056A" w:rsidRDefault="00000000">
            <w:pPr>
              <w:spacing w:after="60"/>
            </w:pPr>
            <w:r>
              <w:rPr>
                <w:b/>
                <w:bCs/>
                <w:color w:val="00827F"/>
                <w:sz w:val="19"/>
                <w:szCs w:val="19"/>
              </w:rPr>
              <w:t xml:space="preserve">PEC: </w:t>
            </w:r>
            <w:r>
              <w:rPr>
                <w:sz w:val="19"/>
                <w:szCs w:val="19"/>
              </w:rPr>
              <w:t>linking@legalmail.it</w:t>
            </w:r>
          </w:p>
          <w:p w14:paraId="02F69A66" w14:textId="77777777" w:rsidR="00E3056A" w:rsidRDefault="00000000">
            <w:pPr>
              <w:spacing w:after="60"/>
            </w:pPr>
            <w:r>
              <w:rPr>
                <w:b/>
                <w:bCs/>
                <w:color w:val="00827F"/>
                <w:sz w:val="19"/>
                <w:szCs w:val="19"/>
              </w:rPr>
              <w:t xml:space="preserve">Oggetto: </w:t>
            </w:r>
            <w:r>
              <w:rPr>
                <w:sz w:val="19"/>
                <w:szCs w:val="19"/>
              </w:rPr>
              <w:t>ESERCIZIO DIRITTI PRIVACY – [Nome Cognome] – [Articolo normativo di riferimento]</w:t>
            </w:r>
          </w:p>
        </w:tc>
      </w:tr>
    </w:tbl>
    <w:p w14:paraId="674C2ED3" w14:textId="4B2C4313" w:rsidR="00E3056A" w:rsidRPr="0057369F" w:rsidRDefault="0057369F">
      <w:pPr>
        <w:pBdr>
          <w:bottom w:val="single" w:sz="4" w:space="0" w:color="00827F"/>
        </w:pBdr>
        <w:spacing w:before="280" w:after="140"/>
        <w:rPr>
          <w:sz w:val="22"/>
          <w:szCs w:val="22"/>
        </w:rPr>
      </w:pPr>
      <w:r w:rsidRPr="0057369F">
        <w:rPr>
          <w:b/>
          <w:bCs/>
          <w:color w:val="00827F"/>
          <w:sz w:val="22"/>
          <w:szCs w:val="22"/>
        </w:rPr>
        <w:t>10. AGGIORNAMENTI DELLA PRESENTE INFORMATIVA</w:t>
      </w:r>
    </w:p>
    <w:p w14:paraId="70AD4C76" w14:textId="77777777" w:rsidR="00E3056A" w:rsidRDefault="00000000">
      <w:pPr>
        <w:spacing w:after="120"/>
      </w:pPr>
      <w:r>
        <w:t>Il Titolare si riserva il diritto di modificare la presente informativa in qualsiasi momento, anche in relazione a sopravvenuti obblighi di legge. Si invita a consultare periodicamente questa pagina per verificare eventuali modifiche.</w:t>
      </w:r>
    </w:p>
    <w:p w14:paraId="36FEA4E9" w14:textId="70D3DF88" w:rsidR="00E3056A" w:rsidRDefault="00E3056A" w:rsidP="0057369F">
      <w:pPr>
        <w:ind w:left="160" w:right="160"/>
        <w:jc w:val="center"/>
      </w:pPr>
    </w:p>
    <w:sectPr w:rsidR="00E3056A">
      <w:headerReference w:type="default" r:id="rId9"/>
      <w:pgSz w:w="11906" w:h="16838"/>
      <w:pgMar w:top="1000" w:right="1200" w:bottom="10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7264C" w14:textId="77777777" w:rsidR="00602403" w:rsidRDefault="00602403" w:rsidP="00FE0F7A">
      <w:r>
        <w:separator/>
      </w:r>
    </w:p>
  </w:endnote>
  <w:endnote w:type="continuationSeparator" w:id="0">
    <w:p w14:paraId="6240B14A" w14:textId="77777777" w:rsidR="00602403" w:rsidRDefault="00602403" w:rsidP="00FE0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1BFFE" w14:textId="77777777" w:rsidR="00602403" w:rsidRDefault="00602403" w:rsidP="00FE0F7A">
      <w:r>
        <w:separator/>
      </w:r>
    </w:p>
  </w:footnote>
  <w:footnote w:type="continuationSeparator" w:id="0">
    <w:p w14:paraId="095DDCBF" w14:textId="77777777" w:rsidR="00602403" w:rsidRDefault="00602403" w:rsidP="00FE0F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532B" w14:textId="2F9B03AE" w:rsidR="00FE0F7A" w:rsidRDefault="00FE0F7A">
    <w:pPr>
      <w:pStyle w:val="Intestazione"/>
    </w:pPr>
    <w:r w:rsidRPr="00704025">
      <w:rPr>
        <w:noProof/>
      </w:rPr>
      <w:drawing>
        <wp:inline distT="0" distB="0" distL="0" distR="0" wp14:anchorId="68E8F1C4" wp14:editId="4B8FD7F3">
          <wp:extent cx="1666875" cy="495300"/>
          <wp:effectExtent l="0" t="0" r="9525" b="0"/>
          <wp:docPr id="1580146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495300"/>
                  </a:xfrm>
                  <a:prstGeom prst="rect">
                    <a:avLst/>
                  </a:prstGeom>
                  <a:noFill/>
                  <a:ln>
                    <a:noFill/>
                  </a:ln>
                </pic:spPr>
              </pic:pic>
            </a:graphicData>
          </a:graphic>
        </wp:inline>
      </w:drawing>
    </w:r>
  </w:p>
  <w:p w14:paraId="07B0C5A1" w14:textId="77777777" w:rsidR="00FE0F7A" w:rsidRDefault="00FE0F7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A614E8"/>
    <w:multiLevelType w:val="hybridMultilevel"/>
    <w:tmpl w:val="7ED06E54"/>
    <w:lvl w:ilvl="0" w:tplc="0930B7DE">
      <w:start w:val="1"/>
      <w:numFmt w:val="bullet"/>
      <w:lvlText w:val="●"/>
      <w:lvlJc w:val="left"/>
      <w:pPr>
        <w:ind w:left="720" w:hanging="360"/>
      </w:pPr>
    </w:lvl>
    <w:lvl w:ilvl="1" w:tplc="34727CF0">
      <w:start w:val="1"/>
      <w:numFmt w:val="bullet"/>
      <w:lvlText w:val="○"/>
      <w:lvlJc w:val="left"/>
      <w:pPr>
        <w:ind w:left="1440" w:hanging="360"/>
      </w:pPr>
    </w:lvl>
    <w:lvl w:ilvl="2" w:tplc="7D1622A4">
      <w:start w:val="1"/>
      <w:numFmt w:val="bullet"/>
      <w:lvlText w:val="■"/>
      <w:lvlJc w:val="left"/>
      <w:pPr>
        <w:ind w:left="2160" w:hanging="360"/>
      </w:pPr>
    </w:lvl>
    <w:lvl w:ilvl="3" w:tplc="744C0852">
      <w:start w:val="1"/>
      <w:numFmt w:val="bullet"/>
      <w:lvlText w:val="●"/>
      <w:lvlJc w:val="left"/>
      <w:pPr>
        <w:ind w:left="2880" w:hanging="360"/>
      </w:pPr>
    </w:lvl>
    <w:lvl w:ilvl="4" w:tplc="B5A88C52">
      <w:start w:val="1"/>
      <w:numFmt w:val="bullet"/>
      <w:lvlText w:val="○"/>
      <w:lvlJc w:val="left"/>
      <w:pPr>
        <w:ind w:left="3600" w:hanging="360"/>
      </w:pPr>
    </w:lvl>
    <w:lvl w:ilvl="5" w:tplc="AF40C8FE">
      <w:start w:val="1"/>
      <w:numFmt w:val="bullet"/>
      <w:lvlText w:val="■"/>
      <w:lvlJc w:val="left"/>
      <w:pPr>
        <w:ind w:left="4320" w:hanging="360"/>
      </w:pPr>
    </w:lvl>
    <w:lvl w:ilvl="6" w:tplc="3C260AC0">
      <w:start w:val="1"/>
      <w:numFmt w:val="bullet"/>
      <w:lvlText w:val="●"/>
      <w:lvlJc w:val="left"/>
      <w:pPr>
        <w:ind w:left="5040" w:hanging="360"/>
      </w:pPr>
    </w:lvl>
    <w:lvl w:ilvl="7" w:tplc="B11869C2">
      <w:start w:val="1"/>
      <w:numFmt w:val="bullet"/>
      <w:lvlText w:val="●"/>
      <w:lvlJc w:val="left"/>
      <w:pPr>
        <w:ind w:left="5760" w:hanging="360"/>
      </w:pPr>
    </w:lvl>
    <w:lvl w:ilvl="8" w:tplc="D5C21BE2">
      <w:start w:val="1"/>
      <w:numFmt w:val="bullet"/>
      <w:lvlText w:val="●"/>
      <w:lvlJc w:val="left"/>
      <w:pPr>
        <w:ind w:left="6480" w:hanging="360"/>
      </w:pPr>
    </w:lvl>
  </w:abstractNum>
  <w:num w:numId="1" w16cid:durableId="3122177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56A"/>
    <w:rsid w:val="003038B5"/>
    <w:rsid w:val="0041504C"/>
    <w:rsid w:val="00456A9F"/>
    <w:rsid w:val="004F2EAC"/>
    <w:rsid w:val="0057369F"/>
    <w:rsid w:val="005C11AB"/>
    <w:rsid w:val="00602403"/>
    <w:rsid w:val="0063782D"/>
    <w:rsid w:val="006D0077"/>
    <w:rsid w:val="00765EB0"/>
    <w:rsid w:val="00824204"/>
    <w:rsid w:val="008B2CF0"/>
    <w:rsid w:val="009F29C5"/>
    <w:rsid w:val="00A1698F"/>
    <w:rsid w:val="00AA3727"/>
    <w:rsid w:val="00E3056A"/>
    <w:rsid w:val="00EE6BCE"/>
    <w:rsid w:val="00FE0F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896CC"/>
  <w15:docId w15:val="{58564C52-6D97-485D-8DBF-1608CEE57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FE0F7A"/>
    <w:pPr>
      <w:tabs>
        <w:tab w:val="center" w:pos="4819"/>
        <w:tab w:val="right" w:pos="9638"/>
      </w:tabs>
    </w:pPr>
  </w:style>
  <w:style w:type="character" w:customStyle="1" w:styleId="IntestazioneCarattere">
    <w:name w:val="Intestazione Carattere"/>
    <w:basedOn w:val="Carpredefinitoparagrafo"/>
    <w:link w:val="Intestazione"/>
    <w:uiPriority w:val="99"/>
    <w:rsid w:val="00FE0F7A"/>
  </w:style>
  <w:style w:type="paragraph" w:styleId="Pidipagina">
    <w:name w:val="footer"/>
    <w:basedOn w:val="Normale"/>
    <w:link w:val="PidipaginaCarattere"/>
    <w:uiPriority w:val="99"/>
    <w:unhideWhenUsed/>
    <w:rsid w:val="00FE0F7A"/>
    <w:pPr>
      <w:tabs>
        <w:tab w:val="center" w:pos="4819"/>
        <w:tab w:val="right" w:pos="9638"/>
      </w:tabs>
    </w:pPr>
  </w:style>
  <w:style w:type="character" w:customStyle="1" w:styleId="PidipaginaCarattere">
    <w:name w:val="Piè di pagina Carattere"/>
    <w:basedOn w:val="Carpredefinitoparagrafo"/>
    <w:link w:val="Pidipagina"/>
    <w:uiPriority w:val="99"/>
    <w:rsid w:val="00FE0F7A"/>
  </w:style>
  <w:style w:type="character" w:styleId="Menzionenonrisolta">
    <w:name w:val="Unresolved Mention"/>
    <w:basedOn w:val="Carpredefinitoparagrafo"/>
    <w:uiPriority w:val="99"/>
    <w:semiHidden/>
    <w:unhideWhenUsed/>
    <w:rsid w:val="00FE0F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rotocollo@pec.gpdp.it" TargetMode="External"/><Relationship Id="rId3" Type="http://schemas.openxmlformats.org/officeDocument/2006/relationships/settings" Target="settings.xml"/><Relationship Id="rId7" Type="http://schemas.openxmlformats.org/officeDocument/2006/relationships/hyperlink" Target="http://www.amsc.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1133</Words>
  <Characters>6460</Characters>
  <Application>Microsoft Office Word</Application>
  <DocSecurity>0</DocSecurity>
  <Lines>53</Lines>
  <Paragraphs>15</Paragraphs>
  <ScaleCrop>false</ScaleCrop>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Servizi Organizzativi</cp:lastModifiedBy>
  <cp:revision>16</cp:revision>
  <dcterms:created xsi:type="dcterms:W3CDTF">2026-08-05T10:10:00Z</dcterms:created>
  <dcterms:modified xsi:type="dcterms:W3CDTF">2026-08-05T10:18:00Z</dcterms:modified>
</cp:coreProperties>
</file>