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187C8" w14:textId="77777777" w:rsidR="00945DD7" w:rsidRDefault="00271757" w:rsidP="00945DD7">
      <w:pPr>
        <w:jc w:val="center"/>
      </w:pPr>
      <w:r w:rsidRPr="00E043B7">
        <w:t xml:space="preserve"> </w:t>
      </w:r>
      <w:r w:rsidR="00945DD7">
        <w:rPr>
          <w:b/>
          <w:bCs/>
        </w:rPr>
        <w:t>RELAZIONE DEL RESPONSABILE DELLA PREVENZIONE DELLA CORRUZIONE E DELLA TRASPARENZA SULLO STATO DI ADEGUAMENTO AGLI OBBLIGHI DI PUBBLICAZIONE</w:t>
      </w:r>
    </w:p>
    <w:p w14:paraId="1112F494" w14:textId="77777777" w:rsidR="00945DD7" w:rsidRDefault="00945DD7" w:rsidP="00945DD7">
      <w:pPr>
        <w:spacing w:after="0"/>
      </w:pPr>
      <w:r>
        <w:rPr>
          <w:b/>
          <w:bCs/>
        </w:rPr>
        <w:t>Premesso che</w:t>
      </w:r>
    </w:p>
    <w:p w14:paraId="1F3D7AFB" w14:textId="405CF7B5" w:rsidR="00945DD7" w:rsidRDefault="00945DD7" w:rsidP="00945DD7">
      <w:pPr>
        <w:numPr>
          <w:ilvl w:val="0"/>
          <w:numId w:val="8"/>
        </w:numPr>
        <w:suppressAutoHyphens/>
        <w:autoSpaceDN w:val="0"/>
        <w:spacing w:after="0" w:line="254" w:lineRule="auto"/>
      </w:pPr>
      <w:r>
        <w:t>con nota acquisita al protocollo di AMSC</w:t>
      </w:r>
      <w:r w:rsidRPr="009775FC">
        <w:t xml:space="preserve"> del</w:t>
      </w:r>
      <w:r>
        <w:t xml:space="preserve"> 30 luglio 2026, l’Autorità Nazionale Anticorruzione ha comunicato la permanenza di alcuni profili di inadempimento rilevati all’esito dell’attività di monitoraggio prevista dalla Delibera ANAC n. 192/2025;</w:t>
      </w:r>
    </w:p>
    <w:p w14:paraId="14A39EEA" w14:textId="77777777" w:rsidR="00945DD7" w:rsidRDefault="00945DD7" w:rsidP="00945DD7">
      <w:pPr>
        <w:numPr>
          <w:ilvl w:val="0"/>
          <w:numId w:val="8"/>
        </w:numPr>
        <w:suppressAutoHyphens/>
        <w:autoSpaceDN w:val="0"/>
        <w:spacing w:after="0" w:line="254" w:lineRule="auto"/>
      </w:pPr>
      <w:r>
        <w:t>l’Autorità ha invitato AMSC a procedere alla regolarizzazione delle omissioni risultanti dall’elenco delle inadempienze predisposto dall’Organismo di Vigilanza, avente lo stesso funzioni analoghe all’OIV;</w:t>
      </w:r>
    </w:p>
    <w:p w14:paraId="64144588" w14:textId="77777777" w:rsidR="00945DD7" w:rsidRDefault="00945DD7" w:rsidP="00945DD7">
      <w:pPr>
        <w:numPr>
          <w:ilvl w:val="0"/>
          <w:numId w:val="8"/>
        </w:numPr>
        <w:suppressAutoHyphens/>
        <w:autoSpaceDN w:val="0"/>
        <w:spacing w:after="0" w:line="254" w:lineRule="auto"/>
      </w:pPr>
      <w:r>
        <w:t>il Responsabile della prevenzione della corruzione e della trasparenza ha avviato, con il coinvolgimento degli uffici competenti, una ricognizione puntuale delle criticità segnalate e delle conseguenti misure correttive;</w:t>
      </w:r>
    </w:p>
    <w:p w14:paraId="6CD6C6C3" w14:textId="77777777" w:rsidR="00945DD7" w:rsidRDefault="00945DD7" w:rsidP="00945DD7">
      <w:pPr>
        <w:spacing w:after="0"/>
      </w:pPr>
      <w:proofErr w:type="spellStart"/>
      <w:r>
        <w:rPr>
          <w:b/>
          <w:bCs/>
        </w:rPr>
        <w:t>si</w:t>
      </w:r>
      <w:proofErr w:type="spellEnd"/>
      <w:r>
        <w:rPr>
          <w:b/>
          <w:bCs/>
        </w:rPr>
        <w:t xml:space="preserve"> rappresenta quanto segue:</w:t>
      </w:r>
    </w:p>
    <w:p w14:paraId="06940960" w14:textId="77777777" w:rsidR="00945DD7" w:rsidRDefault="00945DD7" w:rsidP="00945DD7">
      <w:pPr>
        <w:pStyle w:val="Paragrafoelenco"/>
        <w:numPr>
          <w:ilvl w:val="0"/>
          <w:numId w:val="9"/>
        </w:numPr>
        <w:suppressAutoHyphens/>
        <w:autoSpaceDN w:val="0"/>
        <w:spacing w:after="0" w:line="254" w:lineRule="auto"/>
      </w:pPr>
      <w:r>
        <w:t>a seguito delle verifiche effettuate e degli interventi posti in essere dagli uffici competenti, le criticità rilevate nell’ambito dell’attestazione degli obblighi di trasparenza risultano superate, fatta eccezione per quella relativa alla sottosezione “Pagamenti”, per la quale non è stato ancora possibile completare il recupero e la pubblicazione dei dati richiesti;</w:t>
      </w:r>
    </w:p>
    <w:p w14:paraId="783855F4" w14:textId="77777777" w:rsidR="00945DD7" w:rsidRDefault="00945DD7" w:rsidP="00945DD7">
      <w:pPr>
        <w:pStyle w:val="Paragrafoelenco"/>
        <w:numPr>
          <w:ilvl w:val="0"/>
          <w:numId w:val="9"/>
        </w:numPr>
        <w:suppressAutoHyphens/>
        <w:autoSpaceDN w:val="0"/>
        <w:spacing w:line="254" w:lineRule="auto"/>
      </w:pPr>
      <w:r>
        <w:t>il mancato completamento dell’adempimento entro i termini previsti è riconducibile sia a difficoltà di carattere organizzativo interno dovute alla contenuta dotazione organica, sia a problematiche emerse nei rapporti e nei flussi informativi con l’istituto bancario. Tali circostanze presentano carattere oggettivo, risultano tracciabili documentalmente e hanno inciso sulla possibilità di acquisire, elaborare e verificare tempestivamente i dati necessari alla corretta pubblicazione;</w:t>
      </w:r>
    </w:p>
    <w:p w14:paraId="244666AE" w14:textId="77777777" w:rsidR="00945DD7" w:rsidRDefault="00945DD7" w:rsidP="00945DD7">
      <w:pPr>
        <w:pStyle w:val="Paragrafoelenco"/>
        <w:numPr>
          <w:ilvl w:val="0"/>
          <w:numId w:val="9"/>
        </w:numPr>
        <w:suppressAutoHyphens/>
        <w:autoSpaceDN w:val="0"/>
        <w:spacing w:after="0" w:line="254" w:lineRule="auto"/>
      </w:pPr>
      <w:r>
        <w:t>la criticità non viene, tuttavia, considerata superata né meramente formale. AMSC, anche a seguito dell’interlocuzione con l’Organismo di Vigilanza, sta predisponendo specifiche misure organizzative e operative finalizzate:</w:t>
      </w:r>
    </w:p>
    <w:p w14:paraId="3BDDF090" w14:textId="77777777" w:rsidR="00945DD7" w:rsidRDefault="00945DD7" w:rsidP="00945DD7">
      <w:pPr>
        <w:numPr>
          <w:ilvl w:val="0"/>
          <w:numId w:val="10"/>
        </w:numPr>
        <w:suppressAutoHyphens/>
        <w:autoSpaceDN w:val="0"/>
        <w:spacing w:after="0" w:line="254" w:lineRule="auto"/>
      </w:pPr>
      <w:r>
        <w:t>al recupero dei dati mancanti;</w:t>
      </w:r>
    </w:p>
    <w:p w14:paraId="4C628580" w14:textId="77777777" w:rsidR="00945DD7" w:rsidRDefault="00945DD7" w:rsidP="00945DD7">
      <w:pPr>
        <w:numPr>
          <w:ilvl w:val="0"/>
          <w:numId w:val="10"/>
        </w:numPr>
        <w:suppressAutoHyphens/>
        <w:autoSpaceDN w:val="0"/>
        <w:spacing w:after="0" w:line="254" w:lineRule="auto"/>
      </w:pPr>
      <w:r>
        <w:t>alla loro verifica e riconciliazione con le informazioni disponibili presso gli uffici e l’istituto bancario;</w:t>
      </w:r>
    </w:p>
    <w:p w14:paraId="7AA85A62" w14:textId="77777777" w:rsidR="00945DD7" w:rsidRDefault="00945DD7" w:rsidP="00945DD7">
      <w:pPr>
        <w:numPr>
          <w:ilvl w:val="0"/>
          <w:numId w:val="10"/>
        </w:numPr>
        <w:suppressAutoHyphens/>
        <w:autoSpaceDN w:val="0"/>
        <w:spacing w:after="0" w:line="254" w:lineRule="auto"/>
      </w:pPr>
      <w:r>
        <w:t>alla successiva pubblicazione nella pertinente sottosezione di “Società trasparente”;</w:t>
      </w:r>
    </w:p>
    <w:p w14:paraId="27A06E78" w14:textId="77777777" w:rsidR="00945DD7" w:rsidRDefault="00945DD7" w:rsidP="00945DD7">
      <w:pPr>
        <w:numPr>
          <w:ilvl w:val="0"/>
          <w:numId w:val="10"/>
        </w:numPr>
        <w:suppressAutoHyphens/>
        <w:autoSpaceDN w:val="0"/>
        <w:spacing w:after="0" w:line="254" w:lineRule="auto"/>
      </w:pPr>
      <w:r>
        <w:t>alla definizione di modalità più strutturate di acquisizione e aggiornamento dei dati, idonee a prevenire il ripetersi della medesima criticità.</w:t>
      </w:r>
    </w:p>
    <w:p w14:paraId="26245524" w14:textId="77777777" w:rsidR="00945DD7" w:rsidRDefault="00945DD7" w:rsidP="00945DD7">
      <w:pPr>
        <w:spacing w:after="0"/>
      </w:pPr>
      <w:r>
        <w:t>Il RPCT continuerà a monitorare direttamente l’attuazione delle misure programmate, mantenendo il raccordo con gli uffici competenti e con l’Organismo di Vigilanza, fino al completo assolvimento dell’obbligo di pubblicazione. Pertanto, il superamento della lacuna relativa alla sottosezione “Pagamenti” costituisce una priorità per il RPCT e per AMSC, che si impegnano a completare nel più breve tempo possibile le attività necessarie e a darne adeguata evidenza nella sezione “Società trasparente”. La presente relazione rappresenta lo stato effettivo dell’adeguamento alla data della sua sottoscrizione.</w:t>
      </w:r>
    </w:p>
    <w:p w14:paraId="5AE306E4" w14:textId="77777777" w:rsidR="00945DD7" w:rsidRDefault="00945DD7" w:rsidP="00945DD7">
      <w:pPr>
        <w:spacing w:after="0"/>
      </w:pPr>
    </w:p>
    <w:p w14:paraId="528C373D" w14:textId="77777777" w:rsidR="00945DD7" w:rsidRDefault="00945DD7" w:rsidP="00945DD7">
      <w:r>
        <w:t>Gallarate, 22/09/2026</w:t>
      </w:r>
    </w:p>
    <w:p w14:paraId="682FF3E7" w14:textId="77777777" w:rsidR="00945DD7" w:rsidRDefault="00945DD7" w:rsidP="00945DD7">
      <w:pPr>
        <w:jc w:val="right"/>
      </w:pPr>
      <w:r>
        <w:t>Il Responsabile della prevenzione della corruzione e della trasparenza</w:t>
      </w:r>
    </w:p>
    <w:p w14:paraId="5A1DB23A" w14:textId="77777777" w:rsidR="00D9364E" w:rsidRDefault="00945DD7" w:rsidP="00945DD7">
      <w:pPr>
        <w:jc w:val="right"/>
      </w:pPr>
      <w:r>
        <w:rPr>
          <w:i/>
          <w:iCs/>
        </w:rPr>
        <w:t>Corrado Orlando</w:t>
      </w:r>
      <w:r>
        <w:br/>
      </w:r>
    </w:p>
    <w:p w14:paraId="35D021EA" w14:textId="404B5042" w:rsidR="00E043B7" w:rsidRPr="00D9364E" w:rsidRDefault="00945DD7" w:rsidP="00D9364E">
      <w:pPr>
        <w:jc w:val="right"/>
        <w:rPr>
          <w:sz w:val="16"/>
          <w:szCs w:val="16"/>
        </w:rPr>
      </w:pPr>
      <w:r w:rsidRPr="00D9364E">
        <w:rPr>
          <w:sz w:val="16"/>
          <w:szCs w:val="16"/>
        </w:rPr>
        <w:t>Documento firmato in originale disponibile agli atti dell’ente</w:t>
      </w:r>
    </w:p>
    <w:sectPr w:rsidR="00E043B7" w:rsidRPr="00D9364E" w:rsidSect="005F271F">
      <w:headerReference w:type="default" r:id="rId8"/>
      <w:footerReference w:type="default" r:id="rId9"/>
      <w:pgSz w:w="11906" w:h="16838"/>
      <w:pgMar w:top="2268" w:right="1134" w:bottom="1134" w:left="1134" w:header="568" w:footer="2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860E" w14:textId="77777777" w:rsidR="00486B49" w:rsidRDefault="00486B49" w:rsidP="00271757">
      <w:pPr>
        <w:spacing w:after="0" w:line="240" w:lineRule="auto"/>
      </w:pPr>
      <w:r>
        <w:separator/>
      </w:r>
    </w:p>
  </w:endnote>
  <w:endnote w:type="continuationSeparator" w:id="0">
    <w:p w14:paraId="5D828661" w14:textId="77777777" w:rsidR="00486B49" w:rsidRDefault="00486B49" w:rsidP="00271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929E" w14:textId="77777777" w:rsidR="005F271F" w:rsidRPr="005F271F" w:rsidRDefault="005F271F" w:rsidP="00271757">
    <w:pPr>
      <w:pStyle w:val="Intestazione"/>
      <w:jc w:val="center"/>
      <w:rPr>
        <w:rFonts w:ascii="Open Sans" w:hAnsi="Open Sans" w:cs="Arial"/>
        <w:spacing w:val="20"/>
        <w:sz w:val="15"/>
        <w:szCs w:val="15"/>
      </w:rPr>
    </w:pPr>
    <w:r w:rsidRPr="005F271F">
      <w:rPr>
        <w:rFonts w:ascii="Open Sans" w:hAnsi="Open Sans" w:cs="Arial"/>
        <w:b/>
        <w:spacing w:val="20"/>
        <w:sz w:val="15"/>
        <w:szCs w:val="15"/>
      </w:rPr>
      <w:t>AZIENDA MULTISERVIZI COMUNALI S.p.A.</w:t>
    </w:r>
  </w:p>
  <w:p w14:paraId="3D2A6DCC" w14:textId="77777777" w:rsidR="005F271F" w:rsidRPr="005F271F" w:rsidRDefault="005F271F" w:rsidP="00271757">
    <w:pPr>
      <w:pStyle w:val="Intestazione"/>
      <w:tabs>
        <w:tab w:val="left" w:pos="180"/>
      </w:tabs>
      <w:jc w:val="center"/>
      <w:rPr>
        <w:rFonts w:ascii="Open Sans" w:hAnsi="Open Sans" w:cs="Arial"/>
        <w:sz w:val="13"/>
        <w:szCs w:val="13"/>
      </w:rPr>
    </w:pPr>
    <w:r w:rsidRPr="005F271F">
      <w:rPr>
        <w:rFonts w:ascii="Open Sans" w:hAnsi="Open Sans" w:cs="Arial"/>
        <w:sz w:val="13"/>
        <w:szCs w:val="13"/>
      </w:rPr>
      <w:t xml:space="preserve">Società soggetta a direzione e coordinamento da parte del Comune di Gallarate ai sensi dell’art. 2497 e seguenti del </w:t>
    </w:r>
    <w:proofErr w:type="gramStart"/>
    <w:r w:rsidRPr="005F271F">
      <w:rPr>
        <w:rFonts w:ascii="Open Sans" w:hAnsi="Open Sans" w:cs="Arial"/>
        <w:sz w:val="13"/>
        <w:szCs w:val="13"/>
      </w:rPr>
      <w:t>Codice Civile</w:t>
    </w:r>
    <w:proofErr w:type="gramEnd"/>
  </w:p>
  <w:p w14:paraId="1FC30001" w14:textId="77777777" w:rsidR="005F271F" w:rsidRPr="005F271F" w:rsidRDefault="005F271F" w:rsidP="00271757">
    <w:pPr>
      <w:pStyle w:val="Intestazione"/>
      <w:tabs>
        <w:tab w:val="left" w:pos="180"/>
      </w:tabs>
      <w:jc w:val="center"/>
      <w:rPr>
        <w:rFonts w:ascii="Open Sans" w:hAnsi="Open Sans" w:cs="Arial"/>
        <w:sz w:val="13"/>
        <w:szCs w:val="13"/>
      </w:rPr>
    </w:pPr>
    <w:r w:rsidRPr="005F271F">
      <w:rPr>
        <w:rFonts w:ascii="Open Sans" w:hAnsi="Open Sans" w:cs="Arial"/>
        <w:sz w:val="13"/>
        <w:szCs w:val="13"/>
      </w:rPr>
      <w:t xml:space="preserve">Via </w:t>
    </w:r>
    <w:r w:rsidR="004200AB">
      <w:rPr>
        <w:rFonts w:ascii="Open Sans" w:hAnsi="Open Sans" w:cs="Arial"/>
        <w:sz w:val="13"/>
        <w:szCs w:val="13"/>
      </w:rPr>
      <w:t xml:space="preserve">Aleardo Aleardi n. </w:t>
    </w:r>
    <w:proofErr w:type="gramStart"/>
    <w:r w:rsidR="004200AB">
      <w:rPr>
        <w:rFonts w:ascii="Open Sans" w:hAnsi="Open Sans" w:cs="Arial"/>
        <w:sz w:val="13"/>
        <w:szCs w:val="13"/>
      </w:rPr>
      <w:t xml:space="preserve">70 </w:t>
    </w:r>
    <w:r w:rsidRPr="005F271F">
      <w:rPr>
        <w:rFonts w:ascii="Open Sans" w:hAnsi="Open Sans" w:cs="Arial"/>
        <w:sz w:val="13"/>
        <w:szCs w:val="13"/>
      </w:rPr>
      <w:t xml:space="preserve"> -</w:t>
    </w:r>
    <w:proofErr w:type="gramEnd"/>
    <w:r w:rsidRPr="005F271F">
      <w:rPr>
        <w:rFonts w:ascii="Open Sans" w:hAnsi="Open Sans" w:cs="Arial"/>
        <w:sz w:val="13"/>
        <w:szCs w:val="13"/>
      </w:rPr>
      <w:t xml:space="preserve"> 21013 GALLARATE (Va) Tel. 0331.707700 </w:t>
    </w:r>
    <w:proofErr w:type="spellStart"/>
    <w:r w:rsidRPr="005F271F">
      <w:rPr>
        <w:rFonts w:ascii="Open Sans" w:hAnsi="Open Sans" w:cs="Arial"/>
        <w:sz w:val="13"/>
        <w:szCs w:val="13"/>
      </w:rPr>
      <w:t>r.a.</w:t>
    </w:r>
    <w:proofErr w:type="spellEnd"/>
    <w:r w:rsidRPr="005F271F">
      <w:rPr>
        <w:rFonts w:ascii="Open Sans" w:hAnsi="Open Sans" w:cs="Arial"/>
        <w:sz w:val="13"/>
        <w:szCs w:val="13"/>
      </w:rPr>
      <w:t xml:space="preserve"> Fax 0331.794353</w:t>
    </w:r>
  </w:p>
  <w:p w14:paraId="16E3F87D" w14:textId="77777777" w:rsidR="005F271F" w:rsidRPr="005F271F" w:rsidRDefault="005F271F" w:rsidP="00271757">
    <w:pPr>
      <w:pStyle w:val="Intestazione"/>
      <w:tabs>
        <w:tab w:val="left" w:pos="180"/>
      </w:tabs>
      <w:jc w:val="center"/>
      <w:rPr>
        <w:rFonts w:ascii="Open Sans" w:hAnsi="Open Sans" w:cs="Arial"/>
        <w:sz w:val="13"/>
        <w:szCs w:val="13"/>
      </w:rPr>
    </w:pPr>
    <w:r w:rsidRPr="005F271F">
      <w:rPr>
        <w:rFonts w:ascii="Open Sans" w:hAnsi="Open Sans" w:cs="Arial"/>
        <w:sz w:val="13"/>
        <w:szCs w:val="13"/>
      </w:rPr>
      <w:t>CF-</w:t>
    </w:r>
    <w:proofErr w:type="spellStart"/>
    <w:r w:rsidRPr="005F271F">
      <w:rPr>
        <w:rFonts w:ascii="Open Sans" w:hAnsi="Open Sans" w:cs="Arial"/>
        <w:sz w:val="13"/>
        <w:szCs w:val="13"/>
      </w:rPr>
      <w:t>P.Iva</w:t>
    </w:r>
    <w:proofErr w:type="spellEnd"/>
    <w:r w:rsidRPr="005F271F">
      <w:rPr>
        <w:rFonts w:ascii="Open Sans" w:hAnsi="Open Sans" w:cs="Arial"/>
        <w:sz w:val="13"/>
        <w:szCs w:val="13"/>
      </w:rPr>
      <w:t>-</w:t>
    </w:r>
    <w:proofErr w:type="spellStart"/>
    <w:proofErr w:type="gramStart"/>
    <w:r w:rsidRPr="005F271F">
      <w:rPr>
        <w:rFonts w:ascii="Open Sans" w:hAnsi="Open Sans" w:cs="Arial"/>
        <w:sz w:val="13"/>
        <w:szCs w:val="13"/>
      </w:rPr>
      <w:t>N.Iscriz</w:t>
    </w:r>
    <w:proofErr w:type="spellEnd"/>
    <w:proofErr w:type="gramEnd"/>
    <w:r w:rsidRPr="005F271F">
      <w:rPr>
        <w:rFonts w:ascii="Open Sans" w:hAnsi="Open Sans" w:cs="Arial"/>
        <w:sz w:val="13"/>
        <w:szCs w:val="13"/>
      </w:rPr>
      <w:t xml:space="preserve">. 02279540120 REA Va243372 Capitale Sociale 3.360.000 Euro </w:t>
    </w:r>
  </w:p>
  <w:p w14:paraId="42C089E2" w14:textId="77777777" w:rsidR="005F271F" w:rsidRPr="005F271F" w:rsidRDefault="005F271F" w:rsidP="00271757">
    <w:pPr>
      <w:pStyle w:val="Intestazione"/>
      <w:jc w:val="center"/>
      <w:rPr>
        <w:rFonts w:ascii="Open Sans" w:hAnsi="Open Sans" w:cs="Arial"/>
        <w:b/>
        <w:sz w:val="13"/>
        <w:szCs w:val="13"/>
      </w:rPr>
    </w:pPr>
    <w:hyperlink r:id="rId1" w:history="1">
      <w:r w:rsidRPr="005F271F">
        <w:rPr>
          <w:rStyle w:val="Collegamentoipertestuale"/>
          <w:rFonts w:ascii="Open Sans" w:hAnsi="Open Sans" w:cs="Arial"/>
          <w:b/>
          <w:sz w:val="13"/>
          <w:szCs w:val="13"/>
        </w:rPr>
        <w:t>www.amsc.it</w:t>
      </w:r>
    </w:hyperlink>
    <w:r w:rsidRPr="005F271F">
      <w:rPr>
        <w:rFonts w:ascii="Open Sans" w:hAnsi="Open Sans" w:cs="Arial"/>
        <w:b/>
        <w:sz w:val="13"/>
        <w:szCs w:val="13"/>
      </w:rPr>
      <w:t xml:space="preserve">  - info@amsc.it</w:t>
    </w:r>
  </w:p>
  <w:p w14:paraId="6F767EF6" w14:textId="77777777" w:rsidR="005F271F" w:rsidRPr="005F271F" w:rsidRDefault="005F271F">
    <w:pPr>
      <w:pStyle w:val="Pidipagina"/>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C2F1" w14:textId="77777777" w:rsidR="00486B49" w:rsidRDefault="00486B49" w:rsidP="00271757">
      <w:pPr>
        <w:spacing w:after="0" w:line="240" w:lineRule="auto"/>
      </w:pPr>
      <w:r>
        <w:separator/>
      </w:r>
    </w:p>
  </w:footnote>
  <w:footnote w:type="continuationSeparator" w:id="0">
    <w:p w14:paraId="00940BA1" w14:textId="77777777" w:rsidR="00486B49" w:rsidRDefault="00486B49" w:rsidP="00271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7D4F" w14:textId="77777777" w:rsidR="005F271F" w:rsidRPr="000E61E9" w:rsidRDefault="005F271F" w:rsidP="00E043B7">
    <w:pPr>
      <w:pStyle w:val="Intestazione"/>
      <w:ind w:left="-567"/>
      <w:rPr>
        <w:rFonts w:ascii="Open Sans" w:hAnsi="Open Sans" w:cs="Open Sans"/>
      </w:rPr>
    </w:pPr>
    <w:r w:rsidRPr="000E61E9">
      <w:rPr>
        <w:rFonts w:ascii="Open Sans" w:hAnsi="Open Sans" w:cs="Open Sans"/>
        <w:noProof/>
        <w:lang w:eastAsia="it-IT"/>
      </w:rPr>
      <w:drawing>
        <wp:anchor distT="0" distB="0" distL="114300" distR="114300" simplePos="0" relativeHeight="251658240" behindDoc="1" locked="0" layoutInCell="1" allowOverlap="1" wp14:anchorId="53C44C01" wp14:editId="2CA4ACB0">
          <wp:simplePos x="0" y="0"/>
          <wp:positionH relativeFrom="column">
            <wp:posOffset>-358140</wp:posOffset>
          </wp:positionH>
          <wp:positionV relativeFrom="paragraph">
            <wp:posOffset>172720</wp:posOffset>
          </wp:positionV>
          <wp:extent cx="2736640" cy="838200"/>
          <wp:effectExtent l="0" t="0" r="6985"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664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6627B"/>
    <w:multiLevelType w:val="hybridMultilevel"/>
    <w:tmpl w:val="34F880C8"/>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E459E5"/>
    <w:multiLevelType w:val="multilevel"/>
    <w:tmpl w:val="CD90AC4A"/>
    <w:lvl w:ilvl="0">
      <w:numFmt w:val="bullet"/>
      <w:lvlText w:val="-"/>
      <w:lvlJc w:val="left"/>
      <w:pPr>
        <w:ind w:left="720" w:hanging="36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A827880"/>
    <w:multiLevelType w:val="hybridMultilevel"/>
    <w:tmpl w:val="56DE1D16"/>
    <w:lvl w:ilvl="0" w:tplc="123266A6">
      <w:start w:val="1"/>
      <w:numFmt w:val="lowerLetter"/>
      <w:lvlText w:val="%1)"/>
      <w:lvlJc w:val="left"/>
      <w:pPr>
        <w:ind w:left="5316" w:hanging="360"/>
      </w:pPr>
      <w:rPr>
        <w:rFonts w:hint="default"/>
      </w:rPr>
    </w:lvl>
    <w:lvl w:ilvl="1" w:tplc="04100019" w:tentative="1">
      <w:start w:val="1"/>
      <w:numFmt w:val="lowerLetter"/>
      <w:lvlText w:val="%2."/>
      <w:lvlJc w:val="left"/>
      <w:pPr>
        <w:ind w:left="6036" w:hanging="360"/>
      </w:pPr>
    </w:lvl>
    <w:lvl w:ilvl="2" w:tplc="0410001B" w:tentative="1">
      <w:start w:val="1"/>
      <w:numFmt w:val="lowerRoman"/>
      <w:lvlText w:val="%3."/>
      <w:lvlJc w:val="right"/>
      <w:pPr>
        <w:ind w:left="6756" w:hanging="180"/>
      </w:pPr>
    </w:lvl>
    <w:lvl w:ilvl="3" w:tplc="0410000F" w:tentative="1">
      <w:start w:val="1"/>
      <w:numFmt w:val="decimal"/>
      <w:lvlText w:val="%4."/>
      <w:lvlJc w:val="left"/>
      <w:pPr>
        <w:ind w:left="7476" w:hanging="360"/>
      </w:pPr>
    </w:lvl>
    <w:lvl w:ilvl="4" w:tplc="04100019" w:tentative="1">
      <w:start w:val="1"/>
      <w:numFmt w:val="lowerLetter"/>
      <w:lvlText w:val="%5."/>
      <w:lvlJc w:val="left"/>
      <w:pPr>
        <w:ind w:left="8196" w:hanging="360"/>
      </w:pPr>
    </w:lvl>
    <w:lvl w:ilvl="5" w:tplc="0410001B" w:tentative="1">
      <w:start w:val="1"/>
      <w:numFmt w:val="lowerRoman"/>
      <w:lvlText w:val="%6."/>
      <w:lvlJc w:val="right"/>
      <w:pPr>
        <w:ind w:left="8916" w:hanging="180"/>
      </w:pPr>
    </w:lvl>
    <w:lvl w:ilvl="6" w:tplc="0410000F" w:tentative="1">
      <w:start w:val="1"/>
      <w:numFmt w:val="decimal"/>
      <w:lvlText w:val="%7."/>
      <w:lvlJc w:val="left"/>
      <w:pPr>
        <w:ind w:left="9636" w:hanging="360"/>
      </w:pPr>
    </w:lvl>
    <w:lvl w:ilvl="7" w:tplc="04100019" w:tentative="1">
      <w:start w:val="1"/>
      <w:numFmt w:val="lowerLetter"/>
      <w:lvlText w:val="%8."/>
      <w:lvlJc w:val="left"/>
      <w:pPr>
        <w:ind w:left="10356" w:hanging="360"/>
      </w:pPr>
    </w:lvl>
    <w:lvl w:ilvl="8" w:tplc="0410001B" w:tentative="1">
      <w:start w:val="1"/>
      <w:numFmt w:val="lowerRoman"/>
      <w:lvlText w:val="%9."/>
      <w:lvlJc w:val="right"/>
      <w:pPr>
        <w:ind w:left="11076" w:hanging="180"/>
      </w:pPr>
    </w:lvl>
  </w:abstractNum>
  <w:abstractNum w:abstractNumId="3" w15:restartNumberingAfterBreak="0">
    <w:nsid w:val="4E1D056B"/>
    <w:multiLevelType w:val="hybridMultilevel"/>
    <w:tmpl w:val="4D04EF72"/>
    <w:lvl w:ilvl="0" w:tplc="47644CC4">
      <w:start w:val="5"/>
      <w:numFmt w:val="bullet"/>
      <w:lvlText w:val="-"/>
      <w:lvlJc w:val="left"/>
      <w:pPr>
        <w:ind w:left="5316" w:hanging="360"/>
      </w:pPr>
      <w:rPr>
        <w:rFonts w:ascii="Calibri" w:eastAsiaTheme="minorHAnsi" w:hAnsi="Calibri" w:cstheme="minorBidi" w:hint="default"/>
      </w:rPr>
    </w:lvl>
    <w:lvl w:ilvl="1" w:tplc="04100003" w:tentative="1">
      <w:start w:val="1"/>
      <w:numFmt w:val="bullet"/>
      <w:lvlText w:val="o"/>
      <w:lvlJc w:val="left"/>
      <w:pPr>
        <w:ind w:left="6036" w:hanging="360"/>
      </w:pPr>
      <w:rPr>
        <w:rFonts w:ascii="Courier New" w:hAnsi="Courier New" w:cs="Courier New" w:hint="default"/>
      </w:rPr>
    </w:lvl>
    <w:lvl w:ilvl="2" w:tplc="04100005" w:tentative="1">
      <w:start w:val="1"/>
      <w:numFmt w:val="bullet"/>
      <w:lvlText w:val=""/>
      <w:lvlJc w:val="left"/>
      <w:pPr>
        <w:ind w:left="6756" w:hanging="360"/>
      </w:pPr>
      <w:rPr>
        <w:rFonts w:ascii="Wingdings" w:hAnsi="Wingdings" w:hint="default"/>
      </w:rPr>
    </w:lvl>
    <w:lvl w:ilvl="3" w:tplc="04100001" w:tentative="1">
      <w:start w:val="1"/>
      <w:numFmt w:val="bullet"/>
      <w:lvlText w:val=""/>
      <w:lvlJc w:val="left"/>
      <w:pPr>
        <w:ind w:left="7476" w:hanging="360"/>
      </w:pPr>
      <w:rPr>
        <w:rFonts w:ascii="Symbol" w:hAnsi="Symbol" w:hint="default"/>
      </w:rPr>
    </w:lvl>
    <w:lvl w:ilvl="4" w:tplc="04100003" w:tentative="1">
      <w:start w:val="1"/>
      <w:numFmt w:val="bullet"/>
      <w:lvlText w:val="o"/>
      <w:lvlJc w:val="left"/>
      <w:pPr>
        <w:ind w:left="8196" w:hanging="360"/>
      </w:pPr>
      <w:rPr>
        <w:rFonts w:ascii="Courier New" w:hAnsi="Courier New" w:cs="Courier New" w:hint="default"/>
      </w:rPr>
    </w:lvl>
    <w:lvl w:ilvl="5" w:tplc="04100005" w:tentative="1">
      <w:start w:val="1"/>
      <w:numFmt w:val="bullet"/>
      <w:lvlText w:val=""/>
      <w:lvlJc w:val="left"/>
      <w:pPr>
        <w:ind w:left="8916" w:hanging="360"/>
      </w:pPr>
      <w:rPr>
        <w:rFonts w:ascii="Wingdings" w:hAnsi="Wingdings" w:hint="default"/>
      </w:rPr>
    </w:lvl>
    <w:lvl w:ilvl="6" w:tplc="04100001" w:tentative="1">
      <w:start w:val="1"/>
      <w:numFmt w:val="bullet"/>
      <w:lvlText w:val=""/>
      <w:lvlJc w:val="left"/>
      <w:pPr>
        <w:ind w:left="9636" w:hanging="360"/>
      </w:pPr>
      <w:rPr>
        <w:rFonts w:ascii="Symbol" w:hAnsi="Symbol" w:hint="default"/>
      </w:rPr>
    </w:lvl>
    <w:lvl w:ilvl="7" w:tplc="04100003" w:tentative="1">
      <w:start w:val="1"/>
      <w:numFmt w:val="bullet"/>
      <w:lvlText w:val="o"/>
      <w:lvlJc w:val="left"/>
      <w:pPr>
        <w:ind w:left="10356" w:hanging="360"/>
      </w:pPr>
      <w:rPr>
        <w:rFonts w:ascii="Courier New" w:hAnsi="Courier New" w:cs="Courier New" w:hint="default"/>
      </w:rPr>
    </w:lvl>
    <w:lvl w:ilvl="8" w:tplc="04100005" w:tentative="1">
      <w:start w:val="1"/>
      <w:numFmt w:val="bullet"/>
      <w:lvlText w:val=""/>
      <w:lvlJc w:val="left"/>
      <w:pPr>
        <w:ind w:left="11076" w:hanging="360"/>
      </w:pPr>
      <w:rPr>
        <w:rFonts w:ascii="Wingdings" w:hAnsi="Wingdings" w:hint="default"/>
      </w:rPr>
    </w:lvl>
  </w:abstractNum>
  <w:abstractNum w:abstractNumId="4" w15:restartNumberingAfterBreak="0">
    <w:nsid w:val="52F67219"/>
    <w:multiLevelType w:val="multilevel"/>
    <w:tmpl w:val="13D40684"/>
    <w:lvl w:ilvl="0">
      <w:numFmt w:val="bullet"/>
      <w:lvlText w:val="o"/>
      <w:lvlJc w:val="left"/>
      <w:pPr>
        <w:ind w:left="1068" w:hanging="360"/>
      </w:pPr>
      <w:rPr>
        <w:rFonts w:ascii="Courier New" w:hAnsi="Courier New" w:cs="Courier New"/>
        <w:sz w:val="20"/>
      </w:rPr>
    </w:lvl>
    <w:lvl w:ilvl="1">
      <w:numFmt w:val="bullet"/>
      <w:lvlText w:val="o"/>
      <w:lvlJc w:val="left"/>
      <w:pPr>
        <w:ind w:left="1788" w:hanging="360"/>
      </w:pPr>
      <w:rPr>
        <w:rFonts w:ascii="Courier New" w:hAnsi="Courier New"/>
        <w:sz w:val="20"/>
      </w:rPr>
    </w:lvl>
    <w:lvl w:ilvl="2">
      <w:numFmt w:val="bullet"/>
      <w:lvlText w:val=""/>
      <w:lvlJc w:val="left"/>
      <w:pPr>
        <w:ind w:left="2508" w:hanging="360"/>
      </w:pPr>
      <w:rPr>
        <w:rFonts w:ascii="Wingdings" w:hAnsi="Wingdings"/>
        <w:sz w:val="20"/>
      </w:rPr>
    </w:lvl>
    <w:lvl w:ilvl="3">
      <w:numFmt w:val="bullet"/>
      <w:lvlText w:val=""/>
      <w:lvlJc w:val="left"/>
      <w:pPr>
        <w:ind w:left="3228" w:hanging="360"/>
      </w:pPr>
      <w:rPr>
        <w:rFonts w:ascii="Wingdings" w:hAnsi="Wingdings"/>
        <w:sz w:val="20"/>
      </w:rPr>
    </w:lvl>
    <w:lvl w:ilvl="4">
      <w:numFmt w:val="bullet"/>
      <w:lvlText w:val=""/>
      <w:lvlJc w:val="left"/>
      <w:pPr>
        <w:ind w:left="3948" w:hanging="360"/>
      </w:pPr>
      <w:rPr>
        <w:rFonts w:ascii="Wingdings" w:hAnsi="Wingdings"/>
        <w:sz w:val="20"/>
      </w:rPr>
    </w:lvl>
    <w:lvl w:ilvl="5">
      <w:numFmt w:val="bullet"/>
      <w:lvlText w:val=""/>
      <w:lvlJc w:val="left"/>
      <w:pPr>
        <w:ind w:left="4668" w:hanging="360"/>
      </w:pPr>
      <w:rPr>
        <w:rFonts w:ascii="Wingdings" w:hAnsi="Wingdings"/>
        <w:sz w:val="20"/>
      </w:rPr>
    </w:lvl>
    <w:lvl w:ilvl="6">
      <w:numFmt w:val="bullet"/>
      <w:lvlText w:val=""/>
      <w:lvlJc w:val="left"/>
      <w:pPr>
        <w:ind w:left="5388" w:hanging="360"/>
      </w:pPr>
      <w:rPr>
        <w:rFonts w:ascii="Wingdings" w:hAnsi="Wingdings"/>
        <w:sz w:val="20"/>
      </w:rPr>
    </w:lvl>
    <w:lvl w:ilvl="7">
      <w:numFmt w:val="bullet"/>
      <w:lvlText w:val=""/>
      <w:lvlJc w:val="left"/>
      <w:pPr>
        <w:ind w:left="6108" w:hanging="360"/>
      </w:pPr>
      <w:rPr>
        <w:rFonts w:ascii="Wingdings" w:hAnsi="Wingdings"/>
        <w:sz w:val="20"/>
      </w:rPr>
    </w:lvl>
    <w:lvl w:ilvl="8">
      <w:numFmt w:val="bullet"/>
      <w:lvlText w:val=""/>
      <w:lvlJc w:val="left"/>
      <w:pPr>
        <w:ind w:left="6828" w:hanging="360"/>
      </w:pPr>
      <w:rPr>
        <w:rFonts w:ascii="Wingdings" w:hAnsi="Wingdings"/>
        <w:sz w:val="20"/>
      </w:rPr>
    </w:lvl>
  </w:abstractNum>
  <w:abstractNum w:abstractNumId="5" w15:restartNumberingAfterBreak="0">
    <w:nsid w:val="5DFF5C9A"/>
    <w:multiLevelType w:val="multilevel"/>
    <w:tmpl w:val="A760B672"/>
    <w:lvl w:ilvl="0">
      <w:numFmt w:val="bullet"/>
      <w:lvlText w:val="-"/>
      <w:lvlJc w:val="left"/>
      <w:pPr>
        <w:ind w:left="720" w:hanging="360"/>
      </w:pPr>
      <w:rPr>
        <w:rFonts w:ascii="Source Sans Pro" w:hAnsi="Source Sans Pro" w:cs="Century Gothic"/>
        <w:color w:val="auto"/>
        <w:sz w:val="24"/>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EFD2223"/>
    <w:multiLevelType w:val="hybridMultilevel"/>
    <w:tmpl w:val="C2F604E0"/>
    <w:lvl w:ilvl="0" w:tplc="6E1ECD98">
      <w:numFmt w:val="bullet"/>
      <w:lvlText w:val="-"/>
      <w:lvlJc w:val="left"/>
      <w:pPr>
        <w:ind w:left="1069" w:hanging="360"/>
      </w:pPr>
      <w:rPr>
        <w:rFonts w:ascii="Arial" w:eastAsia="Times New Roman" w:hAnsi="Arial" w:cs="Aria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7" w15:restartNumberingAfterBreak="0">
    <w:nsid w:val="725A44E5"/>
    <w:multiLevelType w:val="hybridMultilevel"/>
    <w:tmpl w:val="15B2AF3A"/>
    <w:lvl w:ilvl="0" w:tplc="971EE1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EC0540"/>
    <w:multiLevelType w:val="hybridMultilevel"/>
    <w:tmpl w:val="E26246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FE66807"/>
    <w:multiLevelType w:val="hybridMultilevel"/>
    <w:tmpl w:val="3884A2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4983157">
    <w:abstractNumId w:val="3"/>
  </w:num>
  <w:num w:numId="2" w16cid:durableId="1344624413">
    <w:abstractNumId w:val="8"/>
  </w:num>
  <w:num w:numId="3" w16cid:durableId="2123726696">
    <w:abstractNumId w:val="9"/>
  </w:num>
  <w:num w:numId="4" w16cid:durableId="689338023">
    <w:abstractNumId w:val="2"/>
  </w:num>
  <w:num w:numId="5" w16cid:durableId="1849559745">
    <w:abstractNumId w:val="0"/>
  </w:num>
  <w:num w:numId="6" w16cid:durableId="1536969214">
    <w:abstractNumId w:val="7"/>
  </w:num>
  <w:num w:numId="7" w16cid:durableId="2082604931">
    <w:abstractNumId w:val="6"/>
  </w:num>
  <w:num w:numId="8" w16cid:durableId="1958365161">
    <w:abstractNumId w:val="5"/>
  </w:num>
  <w:num w:numId="9" w16cid:durableId="62073197">
    <w:abstractNumId w:val="1"/>
  </w:num>
  <w:num w:numId="10" w16cid:durableId="845289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757"/>
    <w:rsid w:val="00011756"/>
    <w:rsid w:val="00011B70"/>
    <w:rsid w:val="000209A2"/>
    <w:rsid w:val="000254E6"/>
    <w:rsid w:val="00030097"/>
    <w:rsid w:val="00041BA7"/>
    <w:rsid w:val="00063573"/>
    <w:rsid w:val="00071874"/>
    <w:rsid w:val="0007379B"/>
    <w:rsid w:val="000827ED"/>
    <w:rsid w:val="00084810"/>
    <w:rsid w:val="000A1D36"/>
    <w:rsid w:val="000A6FE0"/>
    <w:rsid w:val="000B3F6B"/>
    <w:rsid w:val="000C7265"/>
    <w:rsid w:val="000E61E9"/>
    <w:rsid w:val="001221C4"/>
    <w:rsid w:val="00167D3F"/>
    <w:rsid w:val="002042F6"/>
    <w:rsid w:val="00215856"/>
    <w:rsid w:val="00271757"/>
    <w:rsid w:val="002C7A05"/>
    <w:rsid w:val="002F6C69"/>
    <w:rsid w:val="00304F29"/>
    <w:rsid w:val="00330C83"/>
    <w:rsid w:val="003515C2"/>
    <w:rsid w:val="003816F0"/>
    <w:rsid w:val="003A4293"/>
    <w:rsid w:val="003C6AA8"/>
    <w:rsid w:val="003C77EC"/>
    <w:rsid w:val="004200AB"/>
    <w:rsid w:val="00486B49"/>
    <w:rsid w:val="004C1C1D"/>
    <w:rsid w:val="004C2064"/>
    <w:rsid w:val="004F4386"/>
    <w:rsid w:val="005052B0"/>
    <w:rsid w:val="005152CA"/>
    <w:rsid w:val="00547814"/>
    <w:rsid w:val="005C6550"/>
    <w:rsid w:val="005F271F"/>
    <w:rsid w:val="006276B0"/>
    <w:rsid w:val="006A1E35"/>
    <w:rsid w:val="006A72FF"/>
    <w:rsid w:val="007225F0"/>
    <w:rsid w:val="007320AB"/>
    <w:rsid w:val="0073328F"/>
    <w:rsid w:val="0073394C"/>
    <w:rsid w:val="00740B1E"/>
    <w:rsid w:val="007433AA"/>
    <w:rsid w:val="0074350D"/>
    <w:rsid w:val="0074427E"/>
    <w:rsid w:val="007C3038"/>
    <w:rsid w:val="007C367C"/>
    <w:rsid w:val="00801BCE"/>
    <w:rsid w:val="00811C53"/>
    <w:rsid w:val="00820B83"/>
    <w:rsid w:val="008227BB"/>
    <w:rsid w:val="008329BC"/>
    <w:rsid w:val="008367B3"/>
    <w:rsid w:val="008400CE"/>
    <w:rsid w:val="00844D81"/>
    <w:rsid w:val="00850590"/>
    <w:rsid w:val="008729F2"/>
    <w:rsid w:val="00892E26"/>
    <w:rsid w:val="008B6B52"/>
    <w:rsid w:val="008E19FB"/>
    <w:rsid w:val="00945DD7"/>
    <w:rsid w:val="00972359"/>
    <w:rsid w:val="009759C3"/>
    <w:rsid w:val="009775FC"/>
    <w:rsid w:val="00985938"/>
    <w:rsid w:val="009909A7"/>
    <w:rsid w:val="009B24E7"/>
    <w:rsid w:val="009B2CED"/>
    <w:rsid w:val="009E2EF0"/>
    <w:rsid w:val="009F4DE3"/>
    <w:rsid w:val="00A131F3"/>
    <w:rsid w:val="00A32FE9"/>
    <w:rsid w:val="00A71A33"/>
    <w:rsid w:val="00AA304F"/>
    <w:rsid w:val="00AA6703"/>
    <w:rsid w:val="00B124FB"/>
    <w:rsid w:val="00B349A3"/>
    <w:rsid w:val="00B57940"/>
    <w:rsid w:val="00B936EB"/>
    <w:rsid w:val="00C2286A"/>
    <w:rsid w:val="00C33129"/>
    <w:rsid w:val="00C744A2"/>
    <w:rsid w:val="00CA30DE"/>
    <w:rsid w:val="00CD2EE7"/>
    <w:rsid w:val="00D1028B"/>
    <w:rsid w:val="00D16F27"/>
    <w:rsid w:val="00D34681"/>
    <w:rsid w:val="00D35EEA"/>
    <w:rsid w:val="00D50BE2"/>
    <w:rsid w:val="00D83AFB"/>
    <w:rsid w:val="00D85FD7"/>
    <w:rsid w:val="00D9364E"/>
    <w:rsid w:val="00DC1A92"/>
    <w:rsid w:val="00DE3B00"/>
    <w:rsid w:val="00DE514F"/>
    <w:rsid w:val="00DF571D"/>
    <w:rsid w:val="00E043B7"/>
    <w:rsid w:val="00E3308E"/>
    <w:rsid w:val="00E54786"/>
    <w:rsid w:val="00E9021A"/>
    <w:rsid w:val="00ED0232"/>
    <w:rsid w:val="00F30DA0"/>
    <w:rsid w:val="00F438AE"/>
    <w:rsid w:val="00F66AED"/>
    <w:rsid w:val="00F66DD2"/>
    <w:rsid w:val="00FC68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495A6"/>
  <w15:chartTrackingRefBased/>
  <w15:docId w15:val="{8FCCF8A4-92E8-412C-9F27-F7DD44E5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717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71757"/>
  </w:style>
  <w:style w:type="paragraph" w:styleId="Pidipagina">
    <w:name w:val="footer"/>
    <w:basedOn w:val="Normale"/>
    <w:link w:val="PidipaginaCarattere"/>
    <w:uiPriority w:val="99"/>
    <w:unhideWhenUsed/>
    <w:rsid w:val="002717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71757"/>
  </w:style>
  <w:style w:type="character" w:styleId="Collegamentoipertestuale">
    <w:name w:val="Hyperlink"/>
    <w:rsid w:val="00271757"/>
    <w:rPr>
      <w:color w:val="0000FF"/>
      <w:u w:val="single"/>
    </w:rPr>
  </w:style>
  <w:style w:type="paragraph" w:styleId="Testofumetto">
    <w:name w:val="Balloon Text"/>
    <w:basedOn w:val="Normale"/>
    <w:link w:val="TestofumettoCarattere"/>
    <w:uiPriority w:val="99"/>
    <w:semiHidden/>
    <w:unhideWhenUsed/>
    <w:rsid w:val="003C6AA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C6AA8"/>
    <w:rPr>
      <w:rFonts w:ascii="Segoe UI" w:hAnsi="Segoe UI" w:cs="Segoe UI"/>
      <w:sz w:val="18"/>
      <w:szCs w:val="18"/>
    </w:rPr>
  </w:style>
  <w:style w:type="character" w:customStyle="1" w:styleId="st">
    <w:name w:val="st"/>
    <w:basedOn w:val="Carpredefinitoparagrafo"/>
    <w:rsid w:val="001221C4"/>
  </w:style>
  <w:style w:type="character" w:styleId="Enfasicorsivo">
    <w:name w:val="Emphasis"/>
    <w:basedOn w:val="Carpredefinitoparagrafo"/>
    <w:uiPriority w:val="20"/>
    <w:qFormat/>
    <w:rsid w:val="001221C4"/>
    <w:rPr>
      <w:i/>
      <w:iCs/>
    </w:rPr>
  </w:style>
  <w:style w:type="paragraph" w:styleId="Paragrafoelenco">
    <w:name w:val="List Paragraph"/>
    <w:basedOn w:val="Normale"/>
    <w:qFormat/>
    <w:rsid w:val="00AA6703"/>
    <w:pPr>
      <w:ind w:left="720"/>
      <w:contextualSpacing/>
    </w:pPr>
  </w:style>
  <w:style w:type="paragraph" w:styleId="NormaleWeb">
    <w:name w:val="Normal (Web)"/>
    <w:basedOn w:val="Normale"/>
    <w:uiPriority w:val="99"/>
    <w:semiHidden/>
    <w:unhideWhenUsed/>
    <w:rsid w:val="0007379B"/>
    <w:pPr>
      <w:spacing w:after="0" w:line="240" w:lineRule="auto"/>
    </w:pPr>
    <w:rPr>
      <w:rFonts w:ascii="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135975">
      <w:bodyDiv w:val="1"/>
      <w:marLeft w:val="0"/>
      <w:marRight w:val="0"/>
      <w:marTop w:val="0"/>
      <w:marBottom w:val="0"/>
      <w:divBdr>
        <w:top w:val="none" w:sz="0" w:space="0" w:color="auto"/>
        <w:left w:val="none" w:sz="0" w:space="0" w:color="auto"/>
        <w:bottom w:val="none" w:sz="0" w:space="0" w:color="auto"/>
        <w:right w:val="none" w:sz="0" w:space="0" w:color="auto"/>
      </w:divBdr>
    </w:div>
    <w:div w:id="1182208977">
      <w:bodyDiv w:val="1"/>
      <w:marLeft w:val="0"/>
      <w:marRight w:val="0"/>
      <w:marTop w:val="0"/>
      <w:marBottom w:val="0"/>
      <w:divBdr>
        <w:top w:val="none" w:sz="0" w:space="0" w:color="auto"/>
        <w:left w:val="none" w:sz="0" w:space="0" w:color="auto"/>
        <w:bottom w:val="none" w:sz="0" w:space="0" w:color="auto"/>
        <w:right w:val="none" w:sz="0" w:space="0" w:color="auto"/>
      </w:divBdr>
    </w:div>
    <w:div w:id="1501846986">
      <w:bodyDiv w:val="1"/>
      <w:marLeft w:val="0"/>
      <w:marRight w:val="0"/>
      <w:marTop w:val="0"/>
      <w:marBottom w:val="0"/>
      <w:divBdr>
        <w:top w:val="none" w:sz="0" w:space="0" w:color="auto"/>
        <w:left w:val="none" w:sz="0" w:space="0" w:color="auto"/>
        <w:bottom w:val="none" w:sz="0" w:space="0" w:color="auto"/>
        <w:right w:val="none" w:sz="0" w:space="0" w:color="auto"/>
      </w:divBdr>
    </w:div>
    <w:div w:id="1717847556">
      <w:bodyDiv w:val="1"/>
      <w:marLeft w:val="0"/>
      <w:marRight w:val="0"/>
      <w:marTop w:val="0"/>
      <w:marBottom w:val="0"/>
      <w:divBdr>
        <w:top w:val="none" w:sz="0" w:space="0" w:color="auto"/>
        <w:left w:val="none" w:sz="0" w:space="0" w:color="auto"/>
        <w:bottom w:val="none" w:sz="0" w:space="0" w:color="auto"/>
        <w:right w:val="none" w:sz="0" w:space="0" w:color="auto"/>
      </w:divBdr>
    </w:div>
    <w:div w:id="197802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s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85857-3196-4118-A73C-F6CB11DD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461</Words>
  <Characters>2631</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De Grandi</dc:creator>
  <cp:keywords/>
  <dc:description/>
  <cp:lastModifiedBy>Corrado Orlando</cp:lastModifiedBy>
  <cp:revision>3</cp:revision>
  <cp:lastPrinted>2026-03-05T13:11:00Z</cp:lastPrinted>
  <dcterms:created xsi:type="dcterms:W3CDTF">2026-09-22T08:03:00Z</dcterms:created>
  <dcterms:modified xsi:type="dcterms:W3CDTF">2026-09-22T08:43:00Z</dcterms:modified>
</cp:coreProperties>
</file>